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9F1FB" w14:textId="77777777" w:rsidR="00921EB0" w:rsidRDefault="00E032A9" w:rsidP="00BB37BD">
      <w:pPr>
        <w:rPr>
          <w:rFonts w:ascii="Arial" w:hAnsi="Arial" w:cs="Arial"/>
          <w:b/>
          <w:bCs/>
          <w:sz w:val="22"/>
          <w:szCs w:val="22"/>
        </w:rPr>
      </w:pPr>
      <w:r w:rsidRPr="00E032A9">
        <w:rPr>
          <w:noProof/>
        </w:rPr>
        <w:drawing>
          <wp:anchor distT="0" distB="0" distL="114300" distR="114300" simplePos="0" relativeHeight="251669504" behindDoc="0" locked="0" layoutInCell="1" allowOverlap="1" wp14:anchorId="16D32F84" wp14:editId="07777777">
            <wp:simplePos x="0" y="0"/>
            <wp:positionH relativeFrom="column">
              <wp:posOffset>-536662</wp:posOffset>
            </wp:positionH>
            <wp:positionV relativeFrom="paragraph">
              <wp:posOffset>-841694</wp:posOffset>
            </wp:positionV>
            <wp:extent cx="647065" cy="121920"/>
            <wp:effectExtent l="0" t="0" r="635" b="5080"/>
            <wp:wrapNone/>
            <wp:docPr id="13320923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2314" name=""/>
                    <pic:cNvPicPr/>
                  </pic:nvPicPr>
                  <pic:blipFill>
                    <a:blip r:embed="rId11"/>
                    <a:stretch>
                      <a:fillRect/>
                    </a:stretch>
                  </pic:blipFill>
                  <pic:spPr>
                    <a:xfrm>
                      <a:off x="0" y="0"/>
                      <a:ext cx="647065" cy="121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40"/>
          <w:szCs w:val="40"/>
        </w:rPr>
        <w:drawing>
          <wp:anchor distT="0" distB="0" distL="114300" distR="114300" simplePos="0" relativeHeight="251659263" behindDoc="1" locked="0" layoutInCell="1" allowOverlap="1" wp14:anchorId="52B710FF" wp14:editId="07777777">
            <wp:simplePos x="0" y="0"/>
            <wp:positionH relativeFrom="column">
              <wp:posOffset>-2827362</wp:posOffset>
            </wp:positionH>
            <wp:positionV relativeFrom="paragraph">
              <wp:posOffset>-2554361</wp:posOffset>
            </wp:positionV>
            <wp:extent cx="12097629" cy="8065530"/>
            <wp:effectExtent l="0" t="0" r="5715" b="0"/>
            <wp:wrapNone/>
            <wp:docPr id="3097016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01647" name="Afbeelding 309701647"/>
                    <pic:cNvPicPr/>
                  </pic:nvPicPr>
                  <pic:blipFill>
                    <a:blip r:embed="rId12">
                      <a:extLst>
                        <a:ext uri="{28A0092B-C50C-407E-A947-70E740481C1C}">
                          <a14:useLocalDpi xmlns:a14="http://schemas.microsoft.com/office/drawing/2010/main" val="0"/>
                        </a:ext>
                      </a:extLst>
                    </a:blip>
                    <a:stretch>
                      <a:fillRect/>
                    </a:stretch>
                  </pic:blipFill>
                  <pic:spPr>
                    <a:xfrm>
                      <a:off x="0" y="0"/>
                      <a:ext cx="12097629" cy="8065530"/>
                    </a:xfrm>
                    <a:prstGeom prst="rect">
                      <a:avLst/>
                    </a:prstGeom>
                  </pic:spPr>
                </pic:pic>
              </a:graphicData>
            </a:graphic>
            <wp14:sizeRelH relativeFrom="page">
              <wp14:pctWidth>0</wp14:pctWidth>
            </wp14:sizeRelH>
            <wp14:sizeRelV relativeFrom="page">
              <wp14:pctHeight>0</wp14:pctHeight>
            </wp14:sizeRelV>
          </wp:anchor>
        </w:drawing>
      </w:r>
      <w:r w:rsidR="02CBB07E" w:rsidRPr="29D84162">
        <w:rPr>
          <w:rFonts w:ascii="Arial" w:hAnsi="Arial" w:cs="Arial"/>
          <w:b/>
          <w:bCs/>
          <w:sz w:val="22"/>
          <w:szCs w:val="22"/>
        </w:rPr>
        <w:t>Janneke</w:t>
      </w:r>
    </w:p>
    <w:p w14:paraId="6EF77B13" w14:textId="60041480" w:rsidR="29D84162" w:rsidRDefault="29D84162" w:rsidP="29D84162">
      <w:pPr>
        <w:rPr>
          <w:rFonts w:ascii="Arial" w:hAnsi="Arial" w:cs="Arial"/>
          <w:b/>
          <w:bCs/>
          <w:sz w:val="22"/>
          <w:szCs w:val="22"/>
        </w:rPr>
      </w:pPr>
    </w:p>
    <w:p w14:paraId="672A6659" w14:textId="77777777" w:rsidR="00892331" w:rsidRPr="005D45C6" w:rsidRDefault="00892331" w:rsidP="00BB37BD">
      <w:pPr>
        <w:rPr>
          <w:rFonts w:ascii="Arial" w:hAnsi="Arial" w:cs="Arial"/>
          <w:b/>
          <w:bCs/>
          <w:sz w:val="40"/>
          <w:szCs w:val="40"/>
        </w:rPr>
      </w:pPr>
    </w:p>
    <w:p w14:paraId="4075DC2E" w14:textId="0A03747B" w:rsidR="00892331" w:rsidRPr="005D45C6" w:rsidRDefault="00E032A9" w:rsidP="00BB37BD">
      <w:pPr>
        <w:rPr>
          <w:rFonts w:ascii="Arial" w:hAnsi="Arial" w:cs="Arial"/>
          <w:b/>
          <w:bCs/>
          <w:sz w:val="40"/>
          <w:szCs w:val="40"/>
        </w:rPr>
      </w:pPr>
      <w:r>
        <w:rPr>
          <w:noProof/>
        </w:rPr>
        <w:drawing>
          <wp:anchor distT="0" distB="0" distL="114300" distR="114300" simplePos="0" relativeHeight="251660288" behindDoc="1" locked="0" layoutInCell="1" allowOverlap="1" wp14:anchorId="3F4D953B" wp14:editId="17AA78C5">
            <wp:simplePos x="0" y="0"/>
            <wp:positionH relativeFrom="column">
              <wp:posOffset>-3749675</wp:posOffset>
            </wp:positionH>
            <wp:positionV relativeFrom="page">
              <wp:posOffset>2570479</wp:posOffset>
            </wp:positionV>
            <wp:extent cx="17033955" cy="14352409"/>
            <wp:effectExtent l="647700" t="0" r="593725" b="0"/>
            <wp:wrapNone/>
            <wp:docPr id="86563723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37234" name="Afbeelding 865637234"/>
                    <pic:cNvPicPr/>
                  </pic:nvPicPr>
                  <pic:blipFill>
                    <a:blip r:embed="rId13" cstate="print">
                      <a:extLst>
                        <a:ext uri="{28A0092B-C50C-407E-A947-70E740481C1C}">
                          <a14:useLocalDpi xmlns:a14="http://schemas.microsoft.com/office/drawing/2010/main" val="0"/>
                        </a:ext>
                      </a:extLst>
                    </a:blip>
                    <a:stretch>
                      <a:fillRect/>
                    </a:stretch>
                  </pic:blipFill>
                  <pic:spPr>
                    <a:xfrm rot="20536265" flipH="1">
                      <a:off x="0" y="0"/>
                      <a:ext cx="17033955" cy="14352409"/>
                    </a:xfrm>
                    <a:prstGeom prst="rect">
                      <a:avLst/>
                    </a:prstGeom>
                  </pic:spPr>
                </pic:pic>
              </a:graphicData>
            </a:graphic>
            <wp14:sizeRelH relativeFrom="page">
              <wp14:pctWidth>0</wp14:pctWidth>
            </wp14:sizeRelH>
            <wp14:sizeRelV relativeFrom="page">
              <wp14:pctHeight>0</wp14:pctHeight>
            </wp14:sizeRelV>
          </wp:anchor>
        </w:drawing>
      </w:r>
    </w:p>
    <w:p w14:paraId="0A37501D" w14:textId="28DC10FB" w:rsidR="00892331" w:rsidRPr="005D45C6" w:rsidRDefault="00892331" w:rsidP="00BB37BD">
      <w:pPr>
        <w:rPr>
          <w:rFonts w:ascii="Arial" w:hAnsi="Arial" w:cs="Arial"/>
          <w:b/>
          <w:bCs/>
          <w:sz w:val="40"/>
          <w:szCs w:val="40"/>
        </w:rPr>
      </w:pPr>
    </w:p>
    <w:p w14:paraId="5DAB6C7B" w14:textId="4D0AB0DF" w:rsidR="00892331" w:rsidRPr="005D45C6" w:rsidRDefault="00892331" w:rsidP="00BB37BD">
      <w:pPr>
        <w:rPr>
          <w:rFonts w:ascii="Arial" w:hAnsi="Arial" w:cs="Arial"/>
          <w:b/>
          <w:bCs/>
          <w:sz w:val="40"/>
          <w:szCs w:val="40"/>
        </w:rPr>
      </w:pPr>
    </w:p>
    <w:p w14:paraId="02EB378F" w14:textId="6AD5A01D" w:rsidR="005D45C6" w:rsidRDefault="005D45C6" w:rsidP="005D45C6">
      <w:pPr>
        <w:spacing w:line="240" w:lineRule="auto"/>
        <w:rPr>
          <w:rFonts w:ascii="Arial" w:hAnsi="Arial" w:cs="Arial"/>
          <w:b/>
          <w:bCs/>
          <w:color w:val="FFFFFF" w:themeColor="background1"/>
          <w:sz w:val="40"/>
          <w:szCs w:val="40"/>
        </w:rPr>
      </w:pPr>
    </w:p>
    <w:p w14:paraId="6A05A809" w14:textId="3950C7BE" w:rsidR="005D45C6" w:rsidRDefault="005D45C6" w:rsidP="005D45C6">
      <w:pPr>
        <w:spacing w:line="240" w:lineRule="auto"/>
        <w:rPr>
          <w:rFonts w:ascii="Arial" w:hAnsi="Arial" w:cs="Arial"/>
          <w:b/>
          <w:bCs/>
          <w:color w:val="FFFFFF" w:themeColor="background1"/>
          <w:sz w:val="40"/>
          <w:szCs w:val="40"/>
        </w:rPr>
      </w:pPr>
    </w:p>
    <w:p w14:paraId="5A39BBE3" w14:textId="1D67CD95" w:rsidR="005D45C6" w:rsidRDefault="005D45C6" w:rsidP="005D45C6">
      <w:pPr>
        <w:spacing w:line="240" w:lineRule="auto"/>
        <w:rPr>
          <w:rFonts w:ascii="Arial" w:hAnsi="Arial" w:cs="Arial"/>
          <w:b/>
          <w:bCs/>
          <w:color w:val="FFFFFF" w:themeColor="background1"/>
          <w:sz w:val="40"/>
          <w:szCs w:val="40"/>
        </w:rPr>
      </w:pPr>
    </w:p>
    <w:p w14:paraId="41C8F396" w14:textId="2E969E24" w:rsidR="005D45C6" w:rsidRDefault="005D45C6" w:rsidP="005D45C6">
      <w:pPr>
        <w:spacing w:line="240" w:lineRule="auto"/>
        <w:rPr>
          <w:rFonts w:ascii="Arial" w:hAnsi="Arial" w:cs="Arial"/>
          <w:b/>
          <w:bCs/>
          <w:color w:val="FFFFFF" w:themeColor="background1"/>
          <w:sz w:val="40"/>
          <w:szCs w:val="40"/>
        </w:rPr>
      </w:pPr>
    </w:p>
    <w:p w14:paraId="5CB82D5C" w14:textId="02E5A170" w:rsidR="005D45C6" w:rsidRDefault="005D45C6" w:rsidP="355161F7">
      <w:pPr>
        <w:spacing w:line="240" w:lineRule="auto"/>
      </w:pPr>
    </w:p>
    <w:p w14:paraId="72A3D3EC" w14:textId="6FD39411" w:rsidR="00F35037" w:rsidRDefault="00F35037" w:rsidP="355161F7">
      <w:pPr>
        <w:spacing w:line="240" w:lineRule="auto"/>
      </w:pPr>
    </w:p>
    <w:p w14:paraId="0D0B940D" w14:textId="676EF2C1" w:rsidR="003B1179" w:rsidRDefault="003B1179" w:rsidP="355161F7">
      <w:pPr>
        <w:spacing w:line="240" w:lineRule="auto"/>
      </w:pPr>
    </w:p>
    <w:p w14:paraId="0E27B00A" w14:textId="680D1DBB" w:rsidR="00DE715F" w:rsidRPr="003B1179" w:rsidRDefault="00DE715F" w:rsidP="355161F7">
      <w:pPr>
        <w:spacing w:line="240" w:lineRule="auto"/>
      </w:pPr>
    </w:p>
    <w:p w14:paraId="2DEDA455" w14:textId="10601A83" w:rsidR="0035755D" w:rsidRDefault="0035755D" w:rsidP="657EFEBE">
      <w:pPr>
        <w:pStyle w:val="Kop1"/>
        <w:rPr>
          <w:sz w:val="48"/>
          <w:szCs w:val="48"/>
        </w:rPr>
      </w:pPr>
    </w:p>
    <w:p w14:paraId="6A038ADF" w14:textId="30ECCFA0" w:rsidR="0035755D" w:rsidRDefault="0035755D" w:rsidP="657EFEBE">
      <w:pPr>
        <w:pStyle w:val="Kop1"/>
        <w:rPr>
          <w:sz w:val="48"/>
          <w:szCs w:val="48"/>
        </w:rPr>
      </w:pPr>
    </w:p>
    <w:p w14:paraId="60F3DB1E" w14:textId="550C8B4B" w:rsidR="701F3601" w:rsidRDefault="01DDC185" w:rsidP="657EFEBE">
      <w:pPr>
        <w:pStyle w:val="Kop1"/>
      </w:pPr>
      <w:r w:rsidRPr="657EFEBE">
        <w:rPr>
          <w:sz w:val="48"/>
          <w:szCs w:val="48"/>
        </w:rPr>
        <w:t>Noordelijk toptalent in de circulariteit</w:t>
      </w:r>
      <w:r w:rsidRPr="657EFEBE">
        <w:rPr>
          <w:rFonts w:ascii="Arial" w:hAnsi="Arial" w:cs="Arial"/>
          <w:bCs/>
          <w:color w:val="FFFFFF" w:themeColor="background2"/>
          <w:sz w:val="52"/>
          <w:szCs w:val="52"/>
        </w:rPr>
        <w:t xml:space="preserve"> </w:t>
      </w:r>
    </w:p>
    <w:p w14:paraId="5CA61DFE" w14:textId="049DF1BA" w:rsidR="701F3601" w:rsidRDefault="701F3601" w:rsidP="657EFEBE">
      <w:pPr>
        <w:spacing w:line="240" w:lineRule="auto"/>
        <w:rPr>
          <w:rFonts w:ascii="Arial" w:hAnsi="Arial" w:cs="Arial"/>
          <w:b/>
          <w:bCs/>
          <w:color w:val="FFFFFF" w:themeColor="background2"/>
          <w:sz w:val="52"/>
          <w:szCs w:val="52"/>
        </w:rPr>
      </w:pPr>
    </w:p>
    <w:p w14:paraId="5DB5FC93" w14:textId="464D1EAF" w:rsidR="701F3601" w:rsidRDefault="701F3601" w:rsidP="61FBE71D">
      <w:pPr>
        <w:spacing w:line="240" w:lineRule="auto"/>
      </w:pPr>
      <w:r w:rsidRPr="657EFEBE">
        <w:rPr>
          <w:rFonts w:ascii="Arial" w:hAnsi="Arial" w:cs="Arial"/>
          <w:b/>
          <w:bCs/>
          <w:color w:val="FFFFFF" w:themeColor="background2"/>
          <w:sz w:val="52"/>
          <w:szCs w:val="52"/>
        </w:rPr>
        <w:t>Circulair</w:t>
      </w:r>
      <w:r w:rsidR="3B16B5F2" w:rsidRPr="657EFEBE">
        <w:rPr>
          <w:rFonts w:ascii="Arial" w:hAnsi="Arial" w:cs="Arial"/>
          <w:b/>
          <w:bCs/>
          <w:color w:val="FFFFFF" w:themeColor="background2"/>
          <w:sz w:val="52"/>
          <w:szCs w:val="52"/>
        </w:rPr>
        <w:t xml:space="preserve"> Bouw</w:t>
      </w:r>
      <w:r w:rsidRPr="657EFEBE">
        <w:rPr>
          <w:rFonts w:ascii="Arial" w:hAnsi="Arial" w:cs="Arial"/>
          <w:b/>
          <w:bCs/>
          <w:color w:val="FFFFFF" w:themeColor="background2"/>
          <w:sz w:val="52"/>
          <w:szCs w:val="52"/>
        </w:rPr>
        <w:t xml:space="preserve"> </w:t>
      </w:r>
      <w:proofErr w:type="spellStart"/>
      <w:r w:rsidRPr="657EFEBE">
        <w:rPr>
          <w:rFonts w:ascii="Arial" w:hAnsi="Arial" w:cs="Arial"/>
          <w:b/>
          <w:bCs/>
          <w:color w:val="FFFFFF" w:themeColor="background2"/>
          <w:sz w:val="52"/>
          <w:szCs w:val="52"/>
        </w:rPr>
        <w:t>Traineeship</w:t>
      </w:r>
      <w:proofErr w:type="spellEnd"/>
    </w:p>
    <w:p w14:paraId="60061E4C" w14:textId="40A936A3" w:rsidR="00CF05F3" w:rsidRDefault="00CF05F3" w:rsidP="657EFEBE">
      <w:pPr>
        <w:spacing w:line="276" w:lineRule="auto"/>
      </w:pPr>
    </w:p>
    <w:p w14:paraId="44EAFD9C" w14:textId="491B40E8" w:rsidR="00F35037" w:rsidRDefault="0059613B">
      <w:pPr>
        <w:pStyle w:val="Kopvaninhoudsopgave"/>
      </w:pPr>
      <w:r w:rsidRPr="0059613B">
        <w:rPr>
          <w:noProof/>
        </w:rPr>
        <w:drawing>
          <wp:anchor distT="0" distB="0" distL="114300" distR="114300" simplePos="0" relativeHeight="251675648" behindDoc="0" locked="0" layoutInCell="1" allowOverlap="1" wp14:anchorId="3BD200A0" wp14:editId="178685AF">
            <wp:simplePos x="0" y="0"/>
            <wp:positionH relativeFrom="page">
              <wp:align>left</wp:align>
            </wp:positionH>
            <wp:positionV relativeFrom="paragraph">
              <wp:posOffset>783590</wp:posOffset>
            </wp:positionV>
            <wp:extent cx="1514475" cy="666750"/>
            <wp:effectExtent l="0" t="0" r="9525" b="0"/>
            <wp:wrapNone/>
            <wp:docPr id="7318918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1037" name=""/>
                    <pic:cNvPicPr/>
                  </pic:nvPicPr>
                  <pic:blipFill>
                    <a:blip r:embed="rId14">
                      <a:extLst>
                        <a:ext uri="{28A0092B-C50C-407E-A947-70E740481C1C}">
                          <a14:useLocalDpi xmlns:a14="http://schemas.microsoft.com/office/drawing/2010/main" val="0"/>
                        </a:ext>
                      </a:extLst>
                    </a:blip>
                    <a:stretch>
                      <a:fillRect/>
                    </a:stretch>
                  </pic:blipFill>
                  <pic:spPr>
                    <a:xfrm>
                      <a:off x="0" y="0"/>
                      <a:ext cx="1514475" cy="666750"/>
                    </a:xfrm>
                    <a:prstGeom prst="rect">
                      <a:avLst/>
                    </a:prstGeom>
                  </pic:spPr>
                </pic:pic>
              </a:graphicData>
            </a:graphic>
          </wp:anchor>
        </w:drawing>
      </w:r>
    </w:p>
    <w:p w14:paraId="40AC807A" w14:textId="5959122D" w:rsidR="657EFEBE" w:rsidRDefault="0059613B" w:rsidP="657EFEBE">
      <w:r>
        <w:rPr>
          <w:noProof/>
        </w:rPr>
        <w:drawing>
          <wp:anchor distT="0" distB="0" distL="114300" distR="114300" simplePos="0" relativeHeight="251677696" behindDoc="0" locked="0" layoutInCell="1" allowOverlap="1" wp14:anchorId="6F592B1B" wp14:editId="04B21366">
            <wp:simplePos x="0" y="0"/>
            <wp:positionH relativeFrom="page">
              <wp:align>right</wp:align>
            </wp:positionH>
            <wp:positionV relativeFrom="paragraph">
              <wp:posOffset>20955</wp:posOffset>
            </wp:positionV>
            <wp:extent cx="2505075" cy="843280"/>
            <wp:effectExtent l="0" t="0" r="9525" b="0"/>
            <wp:wrapNone/>
            <wp:docPr id="13898624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63253" name=""/>
                    <pic:cNvPicPr/>
                  </pic:nvPicPr>
                  <pic:blipFill>
                    <a:blip r:embed="rId15"/>
                    <a:stretch>
                      <a:fillRect/>
                    </a:stretch>
                  </pic:blipFill>
                  <pic:spPr>
                    <a:xfrm>
                      <a:off x="0" y="0"/>
                      <a:ext cx="2505075" cy="843280"/>
                    </a:xfrm>
                    <a:prstGeom prst="rect">
                      <a:avLst/>
                    </a:prstGeom>
                  </pic:spPr>
                </pic:pic>
              </a:graphicData>
            </a:graphic>
            <wp14:sizeRelH relativeFrom="margin">
              <wp14:pctWidth>0</wp14:pctWidth>
            </wp14:sizeRelH>
          </wp:anchor>
        </w:drawing>
      </w:r>
    </w:p>
    <w:p w14:paraId="4183C7F3" w14:textId="49CEF88F" w:rsidR="657EFEBE" w:rsidRDefault="657EFEBE" w:rsidP="657EFEBE"/>
    <w:p w14:paraId="74A5E530" w14:textId="174910E3" w:rsidR="68FD1341" w:rsidRDefault="68FD1341" w:rsidP="0035755D">
      <w:pPr>
        <w:pStyle w:val="Kop1"/>
      </w:pPr>
      <w:r w:rsidRPr="355161F7">
        <w:lastRenderedPageBreak/>
        <w:t>Noordelijk toptalent in de circulariteit</w:t>
      </w:r>
    </w:p>
    <w:p w14:paraId="1BFFA46B" w14:textId="1F178E7B" w:rsidR="68FD1341" w:rsidRDefault="68FD1341" w:rsidP="657EFEBE">
      <w:pPr>
        <w:pStyle w:val="Geenafstand"/>
      </w:pPr>
      <w:r w:rsidRPr="657EFEBE">
        <w:t xml:space="preserve">Het Circulair Bouw </w:t>
      </w:r>
      <w:proofErr w:type="spellStart"/>
      <w:r w:rsidRPr="657EFEBE">
        <w:t>Traineeship</w:t>
      </w:r>
      <w:proofErr w:type="spellEnd"/>
      <w:r w:rsidRPr="657EFEBE">
        <w:t xml:space="preserve"> is er voor starters en </w:t>
      </w:r>
      <w:proofErr w:type="spellStart"/>
      <w:r w:rsidRPr="657EFEBE">
        <w:t>young</w:t>
      </w:r>
      <w:proofErr w:type="spellEnd"/>
      <w:r w:rsidRPr="657EFEBE">
        <w:t xml:space="preserve"> professionals die willen groeien. Voor Noord-Nederlandse organisaties die gezamenlijk circulair bouw-talent willen werven, trainen en binden aan hun organisaties en aan Noord-Nederland. Samen leiden we de nieuwe generatie</w:t>
      </w:r>
      <w:r w:rsidR="16903514" w:rsidRPr="657EFEBE">
        <w:t xml:space="preserve"> </w:t>
      </w:r>
      <w:r w:rsidR="75B38A1B" w:rsidRPr="657EFEBE">
        <w:t>bouw</w:t>
      </w:r>
      <w:r w:rsidRPr="657EFEBE">
        <w:t>-professionals op.</w:t>
      </w:r>
    </w:p>
    <w:p w14:paraId="7062C2EF" w14:textId="2F8E3D03" w:rsidR="657EFEBE" w:rsidRDefault="657EFEBE" w:rsidP="657EFEBE">
      <w:pPr>
        <w:pStyle w:val="Geenafstand"/>
      </w:pPr>
    </w:p>
    <w:p w14:paraId="4E6488B8" w14:textId="5B3F5901" w:rsidR="68FD1341" w:rsidRDefault="68FD1341" w:rsidP="657EFEBE">
      <w:pPr>
        <w:pStyle w:val="Geenafstand"/>
      </w:pPr>
      <w:r w:rsidRPr="657EFEBE">
        <w:t xml:space="preserve">De duur van het </w:t>
      </w:r>
      <w:proofErr w:type="spellStart"/>
      <w:r w:rsidRPr="657EFEBE">
        <w:t>traineeship</w:t>
      </w:r>
      <w:proofErr w:type="spellEnd"/>
      <w:r w:rsidRPr="657EFEBE">
        <w:t xml:space="preserve"> is nader te bepalen en hangt af van een aantal factoren. Onze</w:t>
      </w:r>
      <w:r w:rsidR="4348D50E" w:rsidRPr="657EFEBE">
        <w:t xml:space="preserve"> </w:t>
      </w:r>
      <w:r w:rsidRPr="657EFEBE">
        <w:t>ervaring is dat de belangrijkste factor draait om een ‘</w:t>
      </w:r>
      <w:proofErr w:type="spellStart"/>
      <w:r w:rsidRPr="657EFEBE">
        <w:t>dedicated</w:t>
      </w:r>
      <w:proofErr w:type="spellEnd"/>
      <w:r w:rsidRPr="657EFEBE">
        <w:t>’ of ‘</w:t>
      </w:r>
      <w:proofErr w:type="spellStart"/>
      <w:r w:rsidRPr="657EFEBE">
        <w:t>multi</w:t>
      </w:r>
      <w:proofErr w:type="spellEnd"/>
      <w:r w:rsidRPr="657EFEBE">
        <w:t>-company’</w:t>
      </w:r>
      <w:r w:rsidR="3A00F3C0" w:rsidRPr="657EFEBE">
        <w:t xml:space="preserve"> </w:t>
      </w:r>
      <w:proofErr w:type="spellStart"/>
      <w:r w:rsidRPr="657EFEBE">
        <w:t>traineeship</w:t>
      </w:r>
      <w:proofErr w:type="spellEnd"/>
      <w:r w:rsidRPr="657EFEBE">
        <w:t>: een trainee gedurende het hele Circulair</w:t>
      </w:r>
      <w:r w:rsidR="164223E6" w:rsidRPr="657EFEBE">
        <w:t xml:space="preserve"> Bouw</w:t>
      </w:r>
      <w:r w:rsidRPr="657EFEBE">
        <w:t xml:space="preserve"> </w:t>
      </w:r>
      <w:proofErr w:type="spellStart"/>
      <w:r w:rsidRPr="657EFEBE">
        <w:t>Traineeship</w:t>
      </w:r>
      <w:proofErr w:type="spellEnd"/>
      <w:r w:rsidRPr="657EFEBE">
        <w:t xml:space="preserve"> bij dezelfde organisatie</w:t>
      </w:r>
      <w:r w:rsidR="6447EA01" w:rsidRPr="657EFEBE">
        <w:t xml:space="preserve"> </w:t>
      </w:r>
      <w:r w:rsidRPr="657EFEBE">
        <w:t>(</w:t>
      </w:r>
      <w:proofErr w:type="spellStart"/>
      <w:r w:rsidRPr="657EFEBE">
        <w:t>dedicated</w:t>
      </w:r>
      <w:proofErr w:type="spellEnd"/>
      <w:r w:rsidRPr="657EFEBE">
        <w:t>) of trainees die rouleren tussen organisaties (</w:t>
      </w:r>
      <w:proofErr w:type="spellStart"/>
      <w:r w:rsidRPr="657EFEBE">
        <w:t>multi</w:t>
      </w:r>
      <w:proofErr w:type="spellEnd"/>
      <w:r w:rsidRPr="657EFEBE">
        <w:t>-company).</w:t>
      </w:r>
    </w:p>
    <w:p w14:paraId="2684C91B" w14:textId="2444EF95" w:rsidR="00C6248E" w:rsidRPr="005D45C6" w:rsidRDefault="42208052" w:rsidP="61FBE71D">
      <w:pPr>
        <w:pStyle w:val="Kop2"/>
      </w:pPr>
      <w:r w:rsidRPr="61FBE71D">
        <w:t>Het traineeprogramma</w:t>
      </w:r>
    </w:p>
    <w:p w14:paraId="06A46B0A" w14:textId="5DE1B6B8" w:rsidR="42208052" w:rsidRDefault="42208052" w:rsidP="61FBE71D">
      <w:pPr>
        <w:pStyle w:val="Geenafstand"/>
      </w:pPr>
      <w:r w:rsidRPr="61FBE71D">
        <w:t>Om de belofte aan talentvolle starters waar te maken, is het belangrijk dat we een</w:t>
      </w:r>
    </w:p>
    <w:p w14:paraId="5B3D79EC" w14:textId="4EF0C666" w:rsidR="42208052" w:rsidRDefault="42208052" w:rsidP="61FBE71D">
      <w:pPr>
        <w:pStyle w:val="Geenafstand"/>
      </w:pPr>
      <w:proofErr w:type="gramStart"/>
      <w:r w:rsidRPr="61FBE71D">
        <w:t>hoogwaardig</w:t>
      </w:r>
      <w:proofErr w:type="gramEnd"/>
      <w:r w:rsidRPr="61FBE71D">
        <w:t xml:space="preserve"> traineeprogramma neerzetten. Het traineeprogramma wordt georganiseerd en gecoördineerd door Vonk en bestaat altijd uit vier onderdelen: Jouw Vlam, het Kampvuur, Open Vuur en een vakinhoudelijke component. Hieraan hebben we een vijfde onderdeel</w:t>
      </w:r>
      <w:r w:rsidR="220C84A2" w:rsidRPr="61FBE71D">
        <w:t xml:space="preserve"> </w:t>
      </w:r>
      <w:r w:rsidRPr="61FBE71D">
        <w:t>toegevoegd, namelijk Ontdek Circulair Groningen!</w:t>
      </w:r>
    </w:p>
    <w:p w14:paraId="6624EF18" w14:textId="59577722" w:rsidR="42208052" w:rsidRDefault="42208052" w:rsidP="61FBE71D">
      <w:pPr>
        <w:pStyle w:val="Kop3"/>
      </w:pPr>
      <w:r w:rsidRPr="61FBE71D">
        <w:t>1. Jouw Vlam</w:t>
      </w:r>
    </w:p>
    <w:p w14:paraId="4DAA5125" w14:textId="3C767377" w:rsidR="42208052" w:rsidRDefault="42208052" w:rsidP="61FBE71D">
      <w:pPr>
        <w:pStyle w:val="Geenafstand"/>
      </w:pPr>
      <w:r w:rsidRPr="61FBE71D">
        <w:t xml:space="preserve">Door individuele coaching en </w:t>
      </w:r>
      <w:proofErr w:type="spellStart"/>
      <w:r w:rsidRPr="61FBE71D">
        <w:t>driehoeksgesprekken</w:t>
      </w:r>
      <w:proofErr w:type="spellEnd"/>
      <w:r w:rsidRPr="61FBE71D">
        <w:t xml:space="preserve"> met de opdrachtgever van de</w:t>
      </w:r>
    </w:p>
    <w:p w14:paraId="5C3F8AB9" w14:textId="2F8F13DF" w:rsidR="42208052" w:rsidRDefault="42208052" w:rsidP="61FBE71D">
      <w:pPr>
        <w:pStyle w:val="Geenafstand"/>
      </w:pPr>
      <w:proofErr w:type="gramStart"/>
      <w:r w:rsidRPr="61FBE71D">
        <w:t>trainee</w:t>
      </w:r>
      <w:proofErr w:type="gramEnd"/>
      <w:r w:rsidRPr="61FBE71D">
        <w:t xml:space="preserve">, zorgen we ervoor dat de trainee zich </w:t>
      </w:r>
      <w:r w:rsidRPr="61FBE71D">
        <w:rPr>
          <w:i/>
          <w:iCs/>
        </w:rPr>
        <w:t xml:space="preserve">bewust </w:t>
      </w:r>
      <w:r w:rsidRPr="61FBE71D">
        <w:t>ontwikkelt en blijft vlammen</w:t>
      </w:r>
    </w:p>
    <w:p w14:paraId="12415424" w14:textId="563F7304" w:rsidR="42208052" w:rsidRDefault="42208052" w:rsidP="61FBE71D">
      <w:pPr>
        <w:pStyle w:val="Geenafstand"/>
      </w:pPr>
      <w:proofErr w:type="gramStart"/>
      <w:r w:rsidRPr="61FBE71D">
        <w:t>zonder</w:t>
      </w:r>
      <w:proofErr w:type="gramEnd"/>
      <w:r w:rsidRPr="61FBE71D">
        <w:t xml:space="preserve"> op te branden.</w:t>
      </w:r>
    </w:p>
    <w:p w14:paraId="4E49AB4C" w14:textId="0429DF72" w:rsidR="42208052" w:rsidRDefault="42208052" w:rsidP="61FBE71D">
      <w:pPr>
        <w:pStyle w:val="Kop3"/>
      </w:pPr>
      <w:r w:rsidRPr="61FBE71D">
        <w:t>2. Het Kampvuur</w:t>
      </w:r>
    </w:p>
    <w:p w14:paraId="1FDA8405" w14:textId="0C0CEBFF" w:rsidR="42208052" w:rsidRDefault="42208052" w:rsidP="61FBE71D">
      <w:pPr>
        <w:pStyle w:val="Geenafstand"/>
      </w:pPr>
      <w:r w:rsidRPr="61FBE71D">
        <w:t>Tijdens de kampvuur-momenten vormen de Circulair Trainees een hechte groep. Het</w:t>
      </w:r>
      <w:r w:rsidR="643FADB7" w:rsidRPr="61FBE71D">
        <w:t xml:space="preserve"> </w:t>
      </w:r>
      <w:r w:rsidRPr="61FBE71D">
        <w:t>kampvuur is een veilige haven waarin veiligheid en betrokkenheid bij elkaar centraal</w:t>
      </w:r>
    </w:p>
    <w:p w14:paraId="4C9A62C0" w14:textId="3E9F2C06" w:rsidR="42208052" w:rsidRDefault="42208052" w:rsidP="61FBE71D">
      <w:pPr>
        <w:pStyle w:val="Geenafstand"/>
      </w:pPr>
      <w:proofErr w:type="gramStart"/>
      <w:r w:rsidRPr="61FBE71D">
        <w:t>staan</w:t>
      </w:r>
      <w:proofErr w:type="gramEnd"/>
      <w:r w:rsidRPr="61FBE71D">
        <w:t>. Een kampvuur-moment begint altijd met een Check-In waarin trainees elkaar</w:t>
      </w:r>
    </w:p>
    <w:p w14:paraId="127F14CD" w14:textId="26B93E4D" w:rsidR="42208052" w:rsidRDefault="42208052" w:rsidP="61FBE71D">
      <w:pPr>
        <w:pStyle w:val="Geenafstand"/>
      </w:pPr>
      <w:proofErr w:type="gramStart"/>
      <w:r w:rsidRPr="61FBE71D">
        <w:t>bijpraten</w:t>
      </w:r>
      <w:proofErr w:type="gramEnd"/>
      <w:r w:rsidRPr="61FBE71D">
        <w:t xml:space="preserve"> over hoe het met hen en hun opdracht(en) en werkzaamheden gaat. Ze</w:t>
      </w:r>
    </w:p>
    <w:p w14:paraId="1C625331" w14:textId="04B050C2" w:rsidR="42208052" w:rsidRDefault="42208052" w:rsidP="61FBE71D">
      <w:pPr>
        <w:pStyle w:val="Geenafstand"/>
      </w:pPr>
      <w:proofErr w:type="gramStart"/>
      <w:r w:rsidRPr="61FBE71D">
        <w:t>gaan</w:t>
      </w:r>
      <w:proofErr w:type="gramEnd"/>
      <w:r w:rsidRPr="61FBE71D">
        <w:t xml:space="preserve"> samen op tweedaagse, leven met elkaar mee en wisselen tijdens intervisie</w:t>
      </w:r>
    </w:p>
    <w:p w14:paraId="09A8B83F" w14:textId="2EF335D0" w:rsidR="42208052" w:rsidRDefault="42208052" w:rsidP="61FBE71D">
      <w:pPr>
        <w:pStyle w:val="Geenafstand"/>
      </w:pPr>
      <w:proofErr w:type="gramStart"/>
      <w:r w:rsidRPr="61FBE71D">
        <w:t>ervaringen</w:t>
      </w:r>
      <w:proofErr w:type="gramEnd"/>
      <w:r w:rsidRPr="61FBE71D">
        <w:t xml:space="preserve"> met elkaar uit. Tijdens workshops ‘Grip op je Opdracht’ leren trainees</w:t>
      </w:r>
    </w:p>
    <w:p w14:paraId="4C98AA8D" w14:textId="12C6DC3F" w:rsidR="42208052" w:rsidRDefault="42208052" w:rsidP="61FBE71D">
      <w:pPr>
        <w:pStyle w:val="Geenafstand"/>
      </w:pPr>
      <w:proofErr w:type="gramStart"/>
      <w:r w:rsidRPr="61FBE71D">
        <w:t>meer</w:t>
      </w:r>
      <w:proofErr w:type="gramEnd"/>
      <w:r w:rsidRPr="61FBE71D">
        <w:t xml:space="preserve"> over goed </w:t>
      </w:r>
      <w:proofErr w:type="spellStart"/>
      <w:r w:rsidRPr="61FBE71D">
        <w:t>opdrachtnemerschap</w:t>
      </w:r>
      <w:proofErr w:type="spellEnd"/>
      <w:r w:rsidRPr="61FBE71D">
        <w:t>. In het eerste jaar volgen ze een aantal toffe</w:t>
      </w:r>
    </w:p>
    <w:p w14:paraId="06729365" w14:textId="0213110D" w:rsidR="42208052" w:rsidRDefault="42208052" w:rsidP="61FBE71D">
      <w:pPr>
        <w:pStyle w:val="Geenafstand"/>
      </w:pPr>
      <w:proofErr w:type="gramStart"/>
      <w:r w:rsidRPr="61FBE71D">
        <w:t>teambuildingsactiviteiten</w:t>
      </w:r>
      <w:proofErr w:type="gramEnd"/>
      <w:r w:rsidRPr="61FBE71D">
        <w:t>, om de groep hechter te maken. Het tweede jaar staat meer</w:t>
      </w:r>
      <w:r w:rsidR="506A46FD" w:rsidRPr="61FBE71D">
        <w:t xml:space="preserve"> </w:t>
      </w:r>
      <w:r w:rsidRPr="61FBE71D">
        <w:t>in het teken van leiderschap en waarbij trainees een deel van het programma zelf</w:t>
      </w:r>
    </w:p>
    <w:p w14:paraId="33585FCA" w14:textId="6A2629DB" w:rsidR="42208052" w:rsidRDefault="42208052" w:rsidP="61FBE71D">
      <w:pPr>
        <w:pStyle w:val="Geenafstand"/>
      </w:pPr>
      <w:proofErr w:type="gramStart"/>
      <w:r w:rsidRPr="61FBE71D">
        <w:t>organiseren</w:t>
      </w:r>
      <w:proofErr w:type="gramEnd"/>
      <w:r w:rsidRPr="61FBE71D">
        <w:t>. Vonk borgt daarbij de kwaliteit.</w:t>
      </w:r>
    </w:p>
    <w:p w14:paraId="1D497EEE" w14:textId="46860722" w:rsidR="42208052" w:rsidRDefault="42208052" w:rsidP="61FBE71D">
      <w:pPr>
        <w:pStyle w:val="Kop3"/>
      </w:pPr>
      <w:r w:rsidRPr="61FBE71D">
        <w:t>3. Open Vuur</w:t>
      </w:r>
    </w:p>
    <w:p w14:paraId="41455883" w14:textId="57D5B45C" w:rsidR="42208052" w:rsidRDefault="42208052" w:rsidP="61FBE71D">
      <w:pPr>
        <w:pStyle w:val="Geenafstand"/>
      </w:pPr>
      <w:r w:rsidRPr="61FBE71D">
        <w:t>Tijdens het Open Vuur ontmoeten de trainees deelnemers van andere</w:t>
      </w:r>
    </w:p>
    <w:p w14:paraId="75D9649A" w14:textId="55B81D45" w:rsidR="42208052" w:rsidRDefault="42208052" w:rsidP="61FBE71D">
      <w:pPr>
        <w:pStyle w:val="Geenafstand"/>
      </w:pPr>
      <w:r w:rsidRPr="61FBE71D">
        <w:t>Vonk-traineeprogramma´s: ze trainen met elkaar en bouwen zo een breed netwerk</w:t>
      </w:r>
      <w:r w:rsidR="1FC53D86" w:rsidRPr="61FBE71D">
        <w:t xml:space="preserve"> o</w:t>
      </w:r>
      <w:r w:rsidRPr="61FBE71D">
        <w:t>p.</w:t>
      </w:r>
    </w:p>
    <w:p w14:paraId="2401BEE6" w14:textId="4452A6CC" w:rsidR="61FBE71D" w:rsidRDefault="61FBE71D" w:rsidP="61FBE71D">
      <w:pPr>
        <w:pStyle w:val="Geenafstand"/>
      </w:pPr>
    </w:p>
    <w:p w14:paraId="53D3E3DA" w14:textId="4A5FA7BE" w:rsidR="42208052" w:rsidRDefault="42208052" w:rsidP="61FBE71D">
      <w:pPr>
        <w:pStyle w:val="Geenafstand"/>
      </w:pPr>
      <w:r w:rsidRPr="61FBE71D">
        <w:t>Het Open Vuur bestaat allereerst uit 26 trainingen, waarvan de trainees op jaarbasis</w:t>
      </w:r>
    </w:p>
    <w:p w14:paraId="5E28983C" w14:textId="201A9CA3" w:rsidR="42208052" w:rsidRDefault="42208052" w:rsidP="61FBE71D">
      <w:pPr>
        <w:pStyle w:val="Geenafstand"/>
      </w:pPr>
      <w:r w:rsidRPr="61FBE71D">
        <w:t>10 kiezen. Deze trainingen over persoonlijk leiderschap en professionele</w:t>
      </w:r>
      <w:r w:rsidR="2F0F75B3" w:rsidRPr="61FBE71D">
        <w:t xml:space="preserve"> </w:t>
      </w:r>
      <w:r w:rsidRPr="61FBE71D">
        <w:t>vaardigheden dragen bij aan de ontwikkeling tot een zelfbewuste professional.</w:t>
      </w:r>
    </w:p>
    <w:p w14:paraId="5970D6DF" w14:textId="724D55D2" w:rsidR="61FBE71D" w:rsidRDefault="61FBE71D" w:rsidP="61FBE71D">
      <w:pPr>
        <w:pStyle w:val="Geenafstand"/>
      </w:pPr>
    </w:p>
    <w:p w14:paraId="026EEBE0" w14:textId="46B7719D" w:rsidR="42208052" w:rsidRDefault="42208052" w:rsidP="61FBE71D">
      <w:pPr>
        <w:pStyle w:val="Geenafstand"/>
      </w:pPr>
      <w:r w:rsidRPr="61FBE71D">
        <w:t>Daarnaast worden de trainees onderdeel van de Vonk-Community, waar ze tijdens</w:t>
      </w:r>
    </w:p>
    <w:p w14:paraId="24EC88B6" w14:textId="0E9379AF" w:rsidR="42208052" w:rsidRDefault="42208052" w:rsidP="61FBE71D">
      <w:pPr>
        <w:pStyle w:val="Geenafstand"/>
      </w:pPr>
      <w:proofErr w:type="gramStart"/>
      <w:r w:rsidRPr="61FBE71D">
        <w:t>het</w:t>
      </w:r>
      <w:proofErr w:type="gramEnd"/>
      <w:r w:rsidRPr="61FBE71D">
        <w:t xml:space="preserve"> kerstdiner, zomerfestival, </w:t>
      </w:r>
      <w:proofErr w:type="spellStart"/>
      <w:r w:rsidRPr="61FBE71D">
        <w:t>sportiviteiten</w:t>
      </w:r>
      <w:proofErr w:type="spellEnd"/>
      <w:r w:rsidRPr="61FBE71D">
        <w:t xml:space="preserve"> en andere events hun netwerk versterken.</w:t>
      </w:r>
    </w:p>
    <w:p w14:paraId="1350876E" w14:textId="269055B9" w:rsidR="61FBE71D" w:rsidRDefault="61FBE71D" w:rsidP="61FBE71D">
      <w:pPr>
        <w:pStyle w:val="Geenafstand"/>
      </w:pPr>
    </w:p>
    <w:p w14:paraId="73C15EC3" w14:textId="1BF1CDA4" w:rsidR="42208052" w:rsidRDefault="42208052" w:rsidP="61FBE71D">
      <w:pPr>
        <w:pStyle w:val="Kop3"/>
      </w:pPr>
      <w:r w:rsidRPr="61FBE71D">
        <w:t>4. Inhoudelijk circulair programma</w:t>
      </w:r>
    </w:p>
    <w:p w14:paraId="12AD3423" w14:textId="391DC962" w:rsidR="42208052" w:rsidRDefault="42208052" w:rsidP="61FBE71D">
      <w:pPr>
        <w:pStyle w:val="Geenafstand"/>
      </w:pPr>
      <w:r w:rsidRPr="61FBE71D">
        <w:t>In afstemming met de partners en in samenwerking met kennispartners organiseren</w:t>
      </w:r>
    </w:p>
    <w:p w14:paraId="4A07A630" w14:textId="0A7A6996" w:rsidR="42208052" w:rsidRDefault="42208052" w:rsidP="61FBE71D">
      <w:pPr>
        <w:pStyle w:val="Geenafstand"/>
      </w:pPr>
      <w:proofErr w:type="gramStart"/>
      <w:r w:rsidRPr="61FBE71D">
        <w:t>we</w:t>
      </w:r>
      <w:proofErr w:type="gramEnd"/>
      <w:r w:rsidRPr="61FBE71D">
        <w:t xml:space="preserve"> een reeks inhoudelijke trainingen en bijeenkomsten over circulariteit. Daarbij</w:t>
      </w:r>
    </w:p>
    <w:p w14:paraId="32349F95" w14:textId="5EDFEFDF" w:rsidR="42208052" w:rsidRDefault="42208052" w:rsidP="61FBE71D">
      <w:pPr>
        <w:pStyle w:val="Geenafstand"/>
      </w:pPr>
      <w:proofErr w:type="gramStart"/>
      <w:r w:rsidRPr="61FBE71D">
        <w:t>denken</w:t>
      </w:r>
      <w:proofErr w:type="gramEnd"/>
      <w:r w:rsidRPr="61FBE71D">
        <w:t xml:space="preserve"> we nu aan een sterk programma met basiskennis, ervaringsverhalen en</w:t>
      </w:r>
    </w:p>
    <w:p w14:paraId="710E6045" w14:textId="09270793" w:rsidR="42208052" w:rsidRDefault="42208052" w:rsidP="61FBE71D">
      <w:pPr>
        <w:pStyle w:val="Geenafstand"/>
      </w:pPr>
      <w:proofErr w:type="gramStart"/>
      <w:r w:rsidRPr="61FBE71D">
        <w:t>toekomstgerichte</w:t>
      </w:r>
      <w:proofErr w:type="gramEnd"/>
      <w:r w:rsidRPr="61FBE71D">
        <w:t xml:space="preserve"> vaardigheden. Idealiter combineren we deze trainingen met</w:t>
      </w:r>
    </w:p>
    <w:p w14:paraId="6D29A9E3" w14:textId="18ABD21B" w:rsidR="40189AED" w:rsidRDefault="40189AED" w:rsidP="61FBE71D">
      <w:pPr>
        <w:pStyle w:val="Geenafstand"/>
      </w:pPr>
      <w:r w:rsidRPr="61FBE71D">
        <w:t>B</w:t>
      </w:r>
      <w:r w:rsidR="42208052" w:rsidRPr="61FBE71D">
        <w:t>edrijfsbezoeken.</w:t>
      </w:r>
    </w:p>
    <w:p w14:paraId="1ACE434C" w14:textId="58A9AEB0" w:rsidR="61FBE71D" w:rsidRDefault="61FBE71D" w:rsidP="61FBE71D">
      <w:pPr>
        <w:pStyle w:val="Geenafstand"/>
      </w:pPr>
    </w:p>
    <w:p w14:paraId="13ECBCDE" w14:textId="24CC7306" w:rsidR="42208052" w:rsidRDefault="42208052" w:rsidP="61FBE71D">
      <w:pPr>
        <w:pStyle w:val="Kop3"/>
      </w:pPr>
      <w:r w:rsidRPr="61FBE71D">
        <w:t>5. Ontdek Circulair Groningen</w:t>
      </w:r>
      <w:r w:rsidR="5154CEDD" w:rsidRPr="61FBE71D">
        <w:t xml:space="preserve"> Drenthe</w:t>
      </w:r>
      <w:r w:rsidRPr="61FBE71D">
        <w:t>!</w:t>
      </w:r>
    </w:p>
    <w:p w14:paraId="6ADC1C36" w14:textId="406C36F2" w:rsidR="42208052" w:rsidRDefault="42208052" w:rsidP="61FBE71D">
      <w:pPr>
        <w:pStyle w:val="Geenafstand"/>
      </w:pPr>
      <w:r w:rsidRPr="61FBE71D">
        <w:t xml:space="preserve">Een Circulair </w:t>
      </w:r>
      <w:proofErr w:type="spellStart"/>
      <w:r w:rsidRPr="61FBE71D">
        <w:t>Traineeship</w:t>
      </w:r>
      <w:proofErr w:type="spellEnd"/>
      <w:r w:rsidRPr="61FBE71D">
        <w:t xml:space="preserve"> kan natuurlijk niet zonder inspiratie en ontdekking van het</w:t>
      </w:r>
    </w:p>
    <w:p w14:paraId="13548F66" w14:textId="7D593D2A" w:rsidR="42208052" w:rsidRDefault="42208052" w:rsidP="61FBE71D">
      <w:pPr>
        <w:pStyle w:val="Geenafstand"/>
      </w:pPr>
      <w:r w:rsidRPr="61FBE71D">
        <w:t>Circulair Groningen</w:t>
      </w:r>
      <w:r w:rsidR="6C9128FE" w:rsidRPr="61FBE71D">
        <w:t xml:space="preserve"> Drenthe</w:t>
      </w:r>
      <w:r w:rsidRPr="61FBE71D">
        <w:t xml:space="preserve"> netwerk. Bezoek toffe evenementen met inspirerende </w:t>
      </w:r>
      <w:proofErr w:type="spellStart"/>
      <w:proofErr w:type="gramStart"/>
      <w:r w:rsidRPr="61FBE71D">
        <w:t>sprekers,bouw</w:t>
      </w:r>
      <w:proofErr w:type="spellEnd"/>
      <w:proofErr w:type="gramEnd"/>
      <w:r w:rsidRPr="61FBE71D">
        <w:t xml:space="preserve"> mee aan het netwerk en ga mee op bedrijfsbezoeken.</w:t>
      </w:r>
      <w:r w:rsidR="6675AA15" w:rsidRPr="61FBE71D">
        <w:t xml:space="preserve"> Sluit aan bij het </w:t>
      </w:r>
      <w:proofErr w:type="spellStart"/>
      <w:r w:rsidR="6675AA15" w:rsidRPr="61FBE71D">
        <w:t>young</w:t>
      </w:r>
      <w:proofErr w:type="spellEnd"/>
      <w:r w:rsidR="6675AA15" w:rsidRPr="61FBE71D">
        <w:t xml:space="preserve"> professionalnetwerk van de vereniging. </w:t>
      </w:r>
    </w:p>
    <w:p w14:paraId="14A59805" w14:textId="5C14DD6C" w:rsidR="61FBE71D" w:rsidRPr="00EB289D" w:rsidRDefault="61FBE71D" w:rsidP="61FBE71D"/>
    <w:p w14:paraId="45FB0818" w14:textId="77777777" w:rsidR="005D45C6" w:rsidRPr="00EB289D" w:rsidRDefault="005D45C6" w:rsidP="00C6248E">
      <w:pPr>
        <w:rPr>
          <w:rFonts w:ascii="Open Sans" w:hAnsi="Open Sans" w:cs="Open Sans"/>
          <w:color w:val="000000"/>
          <w:sz w:val="21"/>
          <w:szCs w:val="21"/>
          <w:shd w:val="clear" w:color="auto" w:fill="FFFFFF"/>
        </w:rPr>
      </w:pPr>
    </w:p>
    <w:p w14:paraId="1CA92B8D" w14:textId="7D2DCD44" w:rsidR="005D45C6" w:rsidRPr="00CF082B" w:rsidRDefault="26EB16BD" w:rsidP="61FBE71D">
      <w:pPr>
        <w:pStyle w:val="Kop2"/>
      </w:pPr>
      <w:r w:rsidRPr="61FBE71D">
        <w:t>Rolverdeling en verwachtingen tussen Vonk, VCGD en deelnemende leden</w:t>
      </w:r>
    </w:p>
    <w:p w14:paraId="0F3CC4DC" w14:textId="4034516B" w:rsidR="005D45C6" w:rsidRPr="00CF082B" w:rsidRDefault="005D45C6" w:rsidP="61FBE71D"/>
    <w:p w14:paraId="170690DC" w14:textId="51BCACC3" w:rsidR="302F328F" w:rsidRDefault="302F328F" w:rsidP="4D36F971">
      <w:pPr>
        <w:pStyle w:val="Kop3"/>
      </w:pPr>
      <w:r>
        <w:t>Aanjagen en ontwikkelpartner</w:t>
      </w:r>
    </w:p>
    <w:p w14:paraId="4A35356E" w14:textId="0A8624B4" w:rsidR="302F328F" w:rsidRDefault="302F328F" w:rsidP="61FBE71D">
      <w:r w:rsidRPr="61FBE71D">
        <w:t>In en rondom Circulair Groningen</w:t>
      </w:r>
      <w:r w:rsidR="75E9DE7E" w:rsidRPr="61FBE71D">
        <w:t xml:space="preserve"> Drenthe</w:t>
      </w:r>
      <w:r w:rsidR="510A04EE" w:rsidRPr="61FBE71D">
        <w:t xml:space="preserve"> (VCGD)</w:t>
      </w:r>
      <w:r w:rsidRPr="61FBE71D">
        <w:t xml:space="preserve"> bevindt zich niet alleen veel expertise, maar ook veel creativiteit en een groot en relevant netwerk. </w:t>
      </w:r>
      <w:r w:rsidR="05BA6112" w:rsidRPr="61FBE71D">
        <w:t>VCGD</w:t>
      </w:r>
      <w:r w:rsidRPr="61FBE71D">
        <w:t xml:space="preserve"> agendeert het</w:t>
      </w:r>
      <w:r w:rsidR="47F2AD05" w:rsidRPr="61FBE71D">
        <w:t xml:space="preserve"> </w:t>
      </w:r>
      <w:r w:rsidRPr="61FBE71D">
        <w:t xml:space="preserve">Circulair </w:t>
      </w:r>
      <w:proofErr w:type="spellStart"/>
      <w:r w:rsidRPr="61FBE71D">
        <w:t>Traineeship</w:t>
      </w:r>
      <w:proofErr w:type="spellEnd"/>
      <w:r w:rsidRPr="61FBE71D">
        <w:t xml:space="preserve"> binnen de vereniging en is sparringpartner voor deelnemende leden in</w:t>
      </w:r>
      <w:r w:rsidR="29FEE87E" w:rsidRPr="61FBE71D">
        <w:t xml:space="preserve"> </w:t>
      </w:r>
      <w:r w:rsidRPr="61FBE71D">
        <w:t xml:space="preserve">opdrachtformuleringen en samenwerkingen binnen dit </w:t>
      </w:r>
      <w:proofErr w:type="spellStart"/>
      <w:r w:rsidRPr="61FBE71D">
        <w:t>traineeship</w:t>
      </w:r>
      <w:proofErr w:type="spellEnd"/>
      <w:r w:rsidRPr="61FBE71D">
        <w:t>. Ook ontwikkelen en</w:t>
      </w:r>
      <w:r w:rsidR="6940F170" w:rsidRPr="61FBE71D">
        <w:t xml:space="preserve"> </w:t>
      </w:r>
      <w:r w:rsidRPr="61FBE71D">
        <w:t xml:space="preserve">verbeteren </w:t>
      </w:r>
      <w:r w:rsidR="28DF40FB" w:rsidRPr="61FBE71D">
        <w:t>VCGD</w:t>
      </w:r>
      <w:r w:rsidRPr="61FBE71D">
        <w:t>, deelnemende leden en Vonk het traineeprogramma.</w:t>
      </w:r>
      <w:r w:rsidR="71470FA3" w:rsidRPr="61FBE71D">
        <w:t xml:space="preserve"> </w:t>
      </w:r>
    </w:p>
    <w:p w14:paraId="4C5E1AD3" w14:textId="1B34D795" w:rsidR="61FBE71D" w:rsidRDefault="61FBE71D" w:rsidP="61FBE71D"/>
    <w:p w14:paraId="73FCC2F8" w14:textId="194C6C61" w:rsidR="302F328F" w:rsidRDefault="302F328F" w:rsidP="61FBE71D">
      <w:pPr>
        <w:pStyle w:val="Kop3"/>
      </w:pPr>
      <w:r w:rsidRPr="61FBE71D">
        <w:t>Ondersteuning bij samenwerking organisatie en trainee</w:t>
      </w:r>
    </w:p>
    <w:p w14:paraId="44A65C27" w14:textId="0D0A1138" w:rsidR="302F328F" w:rsidRDefault="302F328F" w:rsidP="61FBE71D">
      <w:r w:rsidRPr="61FBE71D">
        <w:t>Vonk heeft veel ervaring met starters op de arbeidsmarkt en begeleidt de organisaties en</w:t>
      </w:r>
      <w:r w:rsidR="2086B1AB" w:rsidRPr="61FBE71D">
        <w:t xml:space="preserve"> </w:t>
      </w:r>
      <w:r w:rsidRPr="61FBE71D">
        <w:t>hun trainees bij het succesvol inrichten van de samenwerking. De basis hiervoor is de</w:t>
      </w:r>
      <w:r w:rsidR="50CE79ED" w:rsidRPr="61FBE71D">
        <w:t xml:space="preserve"> </w:t>
      </w:r>
      <w:r w:rsidRPr="61FBE71D">
        <w:t>doorlopende coaching en intervisie onder leiding van de talentcoach van Vonk. Alle trainees</w:t>
      </w:r>
      <w:r w:rsidR="6D6D5B94" w:rsidRPr="61FBE71D">
        <w:t xml:space="preserve"> </w:t>
      </w:r>
      <w:r w:rsidRPr="61FBE71D">
        <w:t>uit deze groep hebben dezelfde coach, die ook de intervisie en groepsactiviteiten begeleidt.</w:t>
      </w:r>
      <w:r w:rsidR="2D5702DD" w:rsidRPr="61FBE71D">
        <w:t xml:space="preserve"> </w:t>
      </w:r>
      <w:r w:rsidRPr="61FBE71D">
        <w:t>De coach is betrokken op het welzijn, de voortgang van de opdracht en de ontwikkeling van</w:t>
      </w:r>
      <w:r w:rsidR="79D962D1" w:rsidRPr="61FBE71D">
        <w:t xml:space="preserve"> </w:t>
      </w:r>
      <w:r w:rsidRPr="61FBE71D">
        <w:t xml:space="preserve">de trainee. Tijdens gezamenlijke </w:t>
      </w:r>
      <w:r w:rsidRPr="61FBE71D">
        <w:lastRenderedPageBreak/>
        <w:t xml:space="preserve">momenten als het </w:t>
      </w:r>
      <w:proofErr w:type="spellStart"/>
      <w:r w:rsidRPr="61FBE71D">
        <w:t>onboardingweekend</w:t>
      </w:r>
      <w:proofErr w:type="spellEnd"/>
      <w:r w:rsidRPr="61FBE71D">
        <w:t xml:space="preserve"> en de intervisie</w:t>
      </w:r>
      <w:r w:rsidR="0EEC3F2E" w:rsidRPr="61FBE71D">
        <w:t xml:space="preserve"> </w:t>
      </w:r>
      <w:r w:rsidRPr="61FBE71D">
        <w:t>worden verwachtingen besproken en delen trainees worstelingen en tips met elkaar.</w:t>
      </w:r>
    </w:p>
    <w:p w14:paraId="24ACC1E1" w14:textId="65750A12" w:rsidR="61FBE71D" w:rsidRDefault="61FBE71D" w:rsidP="61FBE71D"/>
    <w:p w14:paraId="6F371A26" w14:textId="646F0D9C" w:rsidR="302F328F" w:rsidRDefault="302F328F" w:rsidP="61FBE71D">
      <w:r w:rsidRPr="61FBE71D">
        <w:t>Naast de doorlopende ondersteuning van de trainee heeft Vonk een aanpak ontwikkeld die</w:t>
      </w:r>
      <w:r w:rsidR="3525484B" w:rsidRPr="61FBE71D">
        <w:t xml:space="preserve"> </w:t>
      </w:r>
      <w:r w:rsidRPr="61FBE71D">
        <w:t xml:space="preserve">borgt dat trainees een goede </w:t>
      </w:r>
      <w:proofErr w:type="spellStart"/>
      <w:r w:rsidRPr="61FBE71D">
        <w:t>onboarding</w:t>
      </w:r>
      <w:proofErr w:type="spellEnd"/>
      <w:r w:rsidRPr="61FBE71D">
        <w:t xml:space="preserve"> krijgen en snel effectief worden op hun</w:t>
      </w:r>
      <w:r w:rsidR="111F127D" w:rsidRPr="61FBE71D">
        <w:t xml:space="preserve"> </w:t>
      </w:r>
      <w:r w:rsidRPr="61FBE71D">
        <w:t>opdracht(en) en werkzaamheden.</w:t>
      </w:r>
    </w:p>
    <w:p w14:paraId="04E00619" w14:textId="4CBA7E77" w:rsidR="61FBE71D" w:rsidRDefault="61FBE71D" w:rsidP="61FBE71D"/>
    <w:p w14:paraId="19B08E33" w14:textId="606CC69A" w:rsidR="302F328F" w:rsidRDefault="302F328F" w:rsidP="61FBE71D">
      <w:pPr>
        <w:pStyle w:val="Kop3"/>
      </w:pPr>
      <w:r w:rsidRPr="61FBE71D">
        <w:t>Voorbereiding</w:t>
      </w:r>
    </w:p>
    <w:p w14:paraId="3C4D2EE6" w14:textId="3AE96AA4" w:rsidR="302F328F" w:rsidRDefault="302F328F" w:rsidP="61FBE71D">
      <w:r w:rsidRPr="61FBE71D">
        <w:t>Voorafgaand aan de start van de trainee beschrijft de organisatie de opdracht en</w:t>
      </w:r>
    </w:p>
    <w:p w14:paraId="53E3C0F5" w14:textId="6212B15B" w:rsidR="302F328F" w:rsidRDefault="302F328F" w:rsidP="61FBE71D">
      <w:proofErr w:type="gramStart"/>
      <w:r w:rsidRPr="61FBE71D">
        <w:t>werkomgeving</w:t>
      </w:r>
      <w:proofErr w:type="gramEnd"/>
      <w:r w:rsidRPr="61FBE71D">
        <w:t xml:space="preserve"> van de trainee in een opdrachtformat. Ook ontvangen organisaties voor de</w:t>
      </w:r>
      <w:r w:rsidR="6E2C5B59" w:rsidRPr="61FBE71D">
        <w:t xml:space="preserve"> </w:t>
      </w:r>
      <w:r w:rsidRPr="61FBE71D">
        <w:t>aftrap een checklist en tips voor een vlammende start. Die helpt hen om zelf zorg te dragen</w:t>
      </w:r>
      <w:r w:rsidR="79BC3F31" w:rsidRPr="61FBE71D">
        <w:t xml:space="preserve"> </w:t>
      </w:r>
      <w:r w:rsidRPr="61FBE71D">
        <w:t xml:space="preserve">voor een fijne </w:t>
      </w:r>
      <w:proofErr w:type="spellStart"/>
      <w:r w:rsidRPr="61FBE71D">
        <w:t>onboarding</w:t>
      </w:r>
      <w:proofErr w:type="spellEnd"/>
      <w:r w:rsidRPr="61FBE71D">
        <w:t>.</w:t>
      </w:r>
    </w:p>
    <w:p w14:paraId="482504A5" w14:textId="324545BF" w:rsidR="61FBE71D" w:rsidRDefault="61FBE71D" w:rsidP="61FBE71D"/>
    <w:p w14:paraId="47E0613E" w14:textId="45778D7A" w:rsidR="302F328F" w:rsidRDefault="302F328F" w:rsidP="61FBE71D">
      <w:pPr>
        <w:pStyle w:val="Kop3"/>
      </w:pPr>
      <w:r w:rsidRPr="61FBE71D">
        <w:t>De eerste twee maanden</w:t>
      </w:r>
    </w:p>
    <w:p w14:paraId="00C67D83" w14:textId="5DFF897E" w:rsidR="302F328F" w:rsidRDefault="302F328F" w:rsidP="61FBE71D">
      <w:r w:rsidRPr="61FBE71D">
        <w:t>Een goede start is het halve werk. Na ongeveer vier weken volgen de trainees de workshop</w:t>
      </w:r>
      <w:r w:rsidR="624E9604" w:rsidRPr="61FBE71D">
        <w:t xml:space="preserve"> </w:t>
      </w:r>
      <w:r w:rsidRPr="61FBE71D">
        <w:t xml:space="preserve">Grip op je Opdracht waar ze meer leren over goed </w:t>
      </w:r>
      <w:proofErr w:type="spellStart"/>
      <w:r w:rsidRPr="61FBE71D">
        <w:t>opdrachtnemerschap</w:t>
      </w:r>
      <w:proofErr w:type="spellEnd"/>
      <w:r w:rsidRPr="61FBE71D">
        <w:t xml:space="preserve"> en hoe je passende</w:t>
      </w:r>
      <w:r w:rsidR="7B3181D9" w:rsidRPr="61FBE71D">
        <w:t xml:space="preserve"> </w:t>
      </w:r>
      <w:r w:rsidRPr="61FBE71D">
        <w:t>randvoorwaarden, doelen en verwachtingen schept bij je opdrachtgever. Aan de hand van</w:t>
      </w:r>
      <w:r w:rsidR="6009C5AB" w:rsidRPr="61FBE71D">
        <w:t xml:space="preserve"> </w:t>
      </w:r>
      <w:r w:rsidRPr="61FBE71D">
        <w:t>die kennis werken ze hun eigen opdracht(en) en werkzaamheden uit in onze Overeenkomst</w:t>
      </w:r>
      <w:r w:rsidR="0BF3F6AE" w:rsidRPr="61FBE71D">
        <w:t xml:space="preserve"> </w:t>
      </w:r>
      <w:r w:rsidRPr="61FBE71D">
        <w:t>van Opdracht. Trainees worden zo zelfverzekerder in hun opdracht en taken en durven hun</w:t>
      </w:r>
      <w:r w:rsidR="1223515F" w:rsidRPr="61FBE71D">
        <w:t xml:space="preserve"> </w:t>
      </w:r>
      <w:r w:rsidRPr="61FBE71D">
        <w:t>rol in te nemen.</w:t>
      </w:r>
    </w:p>
    <w:p w14:paraId="77A977A1" w14:textId="0C88C67A" w:rsidR="61FBE71D" w:rsidRDefault="61FBE71D" w:rsidP="61FBE71D"/>
    <w:p w14:paraId="4E7C6481" w14:textId="403F6A06" w:rsidR="302F328F" w:rsidRDefault="302F328F" w:rsidP="61FBE71D">
      <w:pPr>
        <w:pStyle w:val="Kop3"/>
      </w:pPr>
      <w:proofErr w:type="spellStart"/>
      <w:r w:rsidRPr="61FBE71D">
        <w:t>Driehoeksgesprekken</w:t>
      </w:r>
      <w:proofErr w:type="spellEnd"/>
    </w:p>
    <w:p w14:paraId="35931971" w14:textId="329E7AB0" w:rsidR="302F328F" w:rsidRDefault="302F328F" w:rsidP="61FBE71D">
      <w:r w:rsidRPr="61FBE71D">
        <w:t xml:space="preserve">Na zo´n zes tot acht weken is de trainee geland en volgt het eerste </w:t>
      </w:r>
      <w:proofErr w:type="spellStart"/>
      <w:r w:rsidRPr="61FBE71D">
        <w:t>driehoeksgesprek</w:t>
      </w:r>
      <w:proofErr w:type="spellEnd"/>
      <w:r w:rsidRPr="61FBE71D">
        <w:t xml:space="preserve"> waar</w:t>
      </w:r>
      <w:r w:rsidR="2BAEBECA" w:rsidRPr="61FBE71D">
        <w:t xml:space="preserve"> </w:t>
      </w:r>
      <w:r w:rsidRPr="61FBE71D">
        <w:t>de trainee, de opdrachtgever en Vonk de samenwerking bespreken aan de hand van de</w:t>
      </w:r>
      <w:r w:rsidR="6FAA3F42" w:rsidRPr="61FBE71D">
        <w:t xml:space="preserve"> </w:t>
      </w:r>
      <w:r w:rsidRPr="61FBE71D">
        <w:t>Overeenkomst van Opdracht. Hier worden heldere afspraken gemaakt over taken, beoogde</w:t>
      </w:r>
      <w:r w:rsidR="690D2F82" w:rsidRPr="61FBE71D">
        <w:t xml:space="preserve"> </w:t>
      </w:r>
      <w:r w:rsidRPr="61FBE71D">
        <w:t>resultaten, ontwikkeldoelen, verwachtingen en de onderlinge samenwerking.</w:t>
      </w:r>
    </w:p>
    <w:p w14:paraId="04C5B010" w14:textId="347BD2F3" w:rsidR="302F328F" w:rsidRDefault="302F328F" w:rsidP="61FBE71D">
      <w:r w:rsidRPr="61FBE71D">
        <w:t xml:space="preserve">Vervolgens vinden periodieke </w:t>
      </w:r>
      <w:proofErr w:type="spellStart"/>
      <w:r w:rsidRPr="61FBE71D">
        <w:t>driehoeksgesprekken</w:t>
      </w:r>
      <w:proofErr w:type="spellEnd"/>
      <w:r w:rsidRPr="61FBE71D">
        <w:t xml:space="preserve"> plaats om welzijn, persoonlijke en</w:t>
      </w:r>
      <w:r w:rsidR="28A4BBF8" w:rsidRPr="61FBE71D">
        <w:t xml:space="preserve"> </w:t>
      </w:r>
      <w:r w:rsidRPr="61FBE71D">
        <w:t>professionele ontwikkeling en voortgang van de opdracht(en) en werkzaamheden te</w:t>
      </w:r>
      <w:r w:rsidR="5485E441" w:rsidRPr="61FBE71D">
        <w:t xml:space="preserve"> </w:t>
      </w:r>
      <w:r w:rsidRPr="61FBE71D">
        <w:t>bespreken.</w:t>
      </w:r>
    </w:p>
    <w:p w14:paraId="4BCC32AE" w14:textId="54C6CEAD" w:rsidR="61FBE71D" w:rsidRDefault="61FBE71D" w:rsidP="61FBE71D"/>
    <w:p w14:paraId="0CB3A8E5" w14:textId="541679D6" w:rsidR="302F328F" w:rsidRDefault="302F328F" w:rsidP="61FBE71D">
      <w:pPr>
        <w:pStyle w:val="Kop3"/>
      </w:pPr>
      <w:r w:rsidRPr="61FBE71D">
        <w:lastRenderedPageBreak/>
        <w:t>Opdrachtpresentaties</w:t>
      </w:r>
    </w:p>
    <w:p w14:paraId="6C017B8D" w14:textId="30291538" w:rsidR="302F328F" w:rsidRDefault="302F328F" w:rsidP="61FBE71D">
      <w:r w:rsidRPr="61FBE71D">
        <w:t>Na 4 maanden organiseren we een bijeenkomst voor trainees en opdrachtgevers, waar de</w:t>
      </w:r>
      <w:r w:rsidR="1A4BC9CD" w:rsidRPr="61FBE71D">
        <w:t xml:space="preserve"> </w:t>
      </w:r>
      <w:r w:rsidRPr="61FBE71D">
        <w:t>trainees hun opdracht visualiseren en presenteren voor zichzelf, hun medetrainees én de</w:t>
      </w:r>
      <w:r w:rsidR="04F61159" w:rsidRPr="61FBE71D">
        <w:t xml:space="preserve"> </w:t>
      </w:r>
      <w:r w:rsidRPr="61FBE71D">
        <w:t>opdrachtgevers. Op die manier ontstaat uitwisseling tussen organisaties, zowel onderling als</w:t>
      </w:r>
      <w:r w:rsidR="4D35D5CE" w:rsidRPr="61FBE71D">
        <w:t xml:space="preserve"> </w:t>
      </w:r>
      <w:r w:rsidRPr="61FBE71D">
        <w:t>met de trainees.</w:t>
      </w:r>
    </w:p>
    <w:p w14:paraId="336A561A" w14:textId="265395E2" w:rsidR="61FBE71D" w:rsidRDefault="61FBE71D" w:rsidP="61FBE71D"/>
    <w:p w14:paraId="4B53E9E1" w14:textId="4543F58E" w:rsidR="002721BB" w:rsidRPr="00EB289D" w:rsidRDefault="47FC70E3" w:rsidP="61FBE71D">
      <w:pPr>
        <w:pStyle w:val="Kop2"/>
      </w:pPr>
      <w:r>
        <w:t xml:space="preserve"> </w:t>
      </w:r>
      <w:r w:rsidR="549B1E43">
        <w:t>V</w:t>
      </w:r>
      <w:r>
        <w:t>erwachtingen</w:t>
      </w:r>
    </w:p>
    <w:p w14:paraId="56B89E7A" w14:textId="0ACD92A2" w:rsidR="61FBE71D" w:rsidRPr="00EB289D" w:rsidRDefault="61FBE71D" w:rsidP="61FBE71D"/>
    <w:p w14:paraId="439FB72B" w14:textId="3EBB13BC" w:rsidR="00140BDC" w:rsidRDefault="47FC70E3" w:rsidP="61FBE71D">
      <w:pPr>
        <w:pStyle w:val="Kop3"/>
      </w:pPr>
      <w:r>
        <w:t>Verwachtingen aan een opdrachtgever</w:t>
      </w:r>
    </w:p>
    <w:p w14:paraId="10678929" w14:textId="487640F5" w:rsidR="00140BDC" w:rsidRDefault="47FC70E3" w:rsidP="61FBE71D">
      <w:pPr>
        <w:spacing w:line="240" w:lineRule="auto"/>
      </w:pPr>
      <w:r>
        <w:t>Bij de start van een trainee wordt een opdrachtgever/teamleider aangewezen, waarvan we het volgende verwachten:</w:t>
      </w:r>
    </w:p>
    <w:p w14:paraId="6E1839FB" w14:textId="599532EF" w:rsidR="00140BDC" w:rsidRDefault="47FC70E3" w:rsidP="61FBE71D">
      <w:pPr>
        <w:pStyle w:val="Lijstalinea"/>
        <w:numPr>
          <w:ilvl w:val="0"/>
          <w:numId w:val="5"/>
        </w:numPr>
        <w:spacing w:line="240" w:lineRule="auto"/>
      </w:pPr>
      <w:r>
        <w:t>Eerste aanspreekpunt</w:t>
      </w:r>
    </w:p>
    <w:p w14:paraId="419E822D" w14:textId="3C3159C6" w:rsidR="00140BDC" w:rsidRDefault="47FC70E3" w:rsidP="61FBE71D">
      <w:pPr>
        <w:pStyle w:val="Lijstalinea"/>
        <w:numPr>
          <w:ilvl w:val="0"/>
          <w:numId w:val="5"/>
        </w:numPr>
        <w:spacing w:line="240" w:lineRule="auto"/>
      </w:pPr>
      <w:r>
        <w:t>Afbakenen van werkpakket</w:t>
      </w:r>
    </w:p>
    <w:p w14:paraId="776C782B" w14:textId="69F69E09" w:rsidR="00140BDC" w:rsidRDefault="47FC70E3" w:rsidP="61FBE71D">
      <w:pPr>
        <w:pStyle w:val="Lijstalinea"/>
        <w:numPr>
          <w:ilvl w:val="0"/>
          <w:numId w:val="5"/>
        </w:numPr>
        <w:spacing w:line="240" w:lineRule="auto"/>
      </w:pPr>
      <w:r>
        <w:t>Beschikbaar en nabij</w:t>
      </w:r>
    </w:p>
    <w:p w14:paraId="10B29E05" w14:textId="690B7403" w:rsidR="00140BDC" w:rsidRDefault="47FC70E3" w:rsidP="61FBE71D">
      <w:pPr>
        <w:pStyle w:val="Lijstalinea"/>
        <w:numPr>
          <w:ilvl w:val="0"/>
          <w:numId w:val="5"/>
        </w:numPr>
        <w:spacing w:line="240" w:lineRule="auto"/>
      </w:pPr>
      <w:proofErr w:type="spellStart"/>
      <w:r>
        <w:t>Driehoeksgesprekken</w:t>
      </w:r>
      <w:proofErr w:type="spellEnd"/>
      <w:r>
        <w:t xml:space="preserve"> met opdrachtgever en Vonk (3x per jaar)</w:t>
      </w:r>
    </w:p>
    <w:p w14:paraId="310004AF" w14:textId="67BA5B28" w:rsidR="00140BDC" w:rsidRDefault="47FC70E3" w:rsidP="61FBE71D">
      <w:pPr>
        <w:pStyle w:val="Lijstalinea"/>
        <w:numPr>
          <w:ilvl w:val="0"/>
          <w:numId w:val="5"/>
        </w:numPr>
        <w:spacing w:line="240" w:lineRule="auto"/>
      </w:pPr>
      <w:r>
        <w:t>Opdrachtgeversbijeenkomsten (1x per 8 maanden)</w:t>
      </w:r>
    </w:p>
    <w:p w14:paraId="2D38B95C" w14:textId="79308B2D" w:rsidR="00140BDC" w:rsidRDefault="00140BDC" w:rsidP="61FBE71D">
      <w:pPr>
        <w:pStyle w:val="Lijstalinea"/>
        <w:spacing w:line="240" w:lineRule="auto"/>
      </w:pPr>
    </w:p>
    <w:p w14:paraId="04CFBA8F" w14:textId="2CBC1C7A" w:rsidR="00140BDC" w:rsidRDefault="47FC70E3" w:rsidP="61FBE71D">
      <w:pPr>
        <w:spacing w:line="240" w:lineRule="auto"/>
      </w:pPr>
      <w:r>
        <w:t>Qua tijdsinvestering zien we dat het helpt om in ieder geval aan het begin (twee-)wekelijks bij de trainee in te checken. Als de trainee grip krijgt op een uitdagend en behapbaar werkpakket, zal deze steeds meer zelf de leiding nemen. Betrokkenheid en nabijheid van andere teamleden doet ook goed.</w:t>
      </w:r>
    </w:p>
    <w:p w14:paraId="2107FCB5" w14:textId="5FB78075" w:rsidR="00140BDC" w:rsidRDefault="00140BDC" w:rsidP="61FBE71D">
      <w:pPr>
        <w:spacing w:line="240" w:lineRule="auto"/>
      </w:pPr>
    </w:p>
    <w:p w14:paraId="30E789DE" w14:textId="43EE29C6" w:rsidR="00140BDC" w:rsidRDefault="47FC70E3" w:rsidP="61FBE71D">
      <w:pPr>
        <w:pStyle w:val="Kop3"/>
      </w:pPr>
      <w:r>
        <w:t>Verwachtingen aan een trainee</w:t>
      </w:r>
    </w:p>
    <w:p w14:paraId="07354105" w14:textId="0C759F6C" w:rsidR="00140BDC" w:rsidRDefault="47FC70E3" w:rsidP="61FBE71D">
      <w:pPr>
        <w:spacing w:line="240" w:lineRule="auto"/>
      </w:pPr>
      <w:r>
        <w:t>Trainees zijn zelfstandige professionals, dat is ons uitgangspunt. Dat betekent dat wij als</w:t>
      </w:r>
      <w:r w:rsidR="41C61946">
        <w:t xml:space="preserve"> </w:t>
      </w:r>
      <w:r>
        <w:t>Vonk het volgende van hen verwachten:</w:t>
      </w:r>
    </w:p>
    <w:p w14:paraId="7B14B0D5" w14:textId="13327169" w:rsidR="00140BDC" w:rsidRDefault="47FC70E3" w:rsidP="61FBE71D">
      <w:pPr>
        <w:pStyle w:val="Lijstalinea"/>
        <w:numPr>
          <w:ilvl w:val="0"/>
          <w:numId w:val="4"/>
        </w:numPr>
        <w:spacing w:line="240" w:lineRule="auto"/>
      </w:pPr>
      <w:proofErr w:type="spellStart"/>
      <w:r>
        <w:t>Pro-actieve</w:t>
      </w:r>
      <w:proofErr w:type="spellEnd"/>
      <w:r>
        <w:t xml:space="preserve"> houding in werk en traineeprogramma</w:t>
      </w:r>
    </w:p>
    <w:p w14:paraId="74311080" w14:textId="56F01BBA" w:rsidR="00140BDC" w:rsidRDefault="47FC70E3" w:rsidP="61FBE71D">
      <w:pPr>
        <w:pStyle w:val="Lijstalinea"/>
        <w:numPr>
          <w:ilvl w:val="0"/>
          <w:numId w:val="4"/>
        </w:numPr>
        <w:spacing w:line="240" w:lineRule="auto"/>
      </w:pPr>
      <w:r>
        <w:t>Zelf inplannen van afspraken</w:t>
      </w:r>
    </w:p>
    <w:p w14:paraId="291A1315" w14:textId="3ED67E62" w:rsidR="00140BDC" w:rsidRDefault="47FC70E3" w:rsidP="61FBE71D">
      <w:pPr>
        <w:pStyle w:val="Lijstalinea"/>
        <w:numPr>
          <w:ilvl w:val="0"/>
          <w:numId w:val="4"/>
        </w:numPr>
        <w:spacing w:line="240" w:lineRule="auto"/>
      </w:pPr>
      <w:r>
        <w:t>Aanwezig bij kampvuren (zie programmagids)</w:t>
      </w:r>
    </w:p>
    <w:p w14:paraId="5F0631BC" w14:textId="273CE9FA" w:rsidR="00140BDC" w:rsidRDefault="47FC70E3" w:rsidP="61FBE71D">
      <w:pPr>
        <w:pStyle w:val="Lijstalinea"/>
        <w:numPr>
          <w:ilvl w:val="0"/>
          <w:numId w:val="4"/>
        </w:numPr>
        <w:spacing w:line="240" w:lineRule="auto"/>
      </w:pPr>
      <w:r>
        <w:t xml:space="preserve">Goed voorbereiden van </w:t>
      </w:r>
      <w:proofErr w:type="spellStart"/>
      <w:proofErr w:type="gramStart"/>
      <w:r>
        <w:t>driehoeksgesprekken</w:t>
      </w:r>
      <w:proofErr w:type="spellEnd"/>
      <w:r>
        <w:t xml:space="preserve"> /</w:t>
      </w:r>
      <w:proofErr w:type="gramEnd"/>
      <w:r>
        <w:t xml:space="preserve"> </w:t>
      </w:r>
      <w:proofErr w:type="gramStart"/>
      <w:r>
        <w:t>coaching /</w:t>
      </w:r>
      <w:proofErr w:type="gramEnd"/>
      <w:r>
        <w:t xml:space="preserve"> trainingen</w:t>
      </w:r>
    </w:p>
    <w:p w14:paraId="6CF31182" w14:textId="6987FF7E" w:rsidR="00140BDC" w:rsidRDefault="00140BDC" w:rsidP="61FBE71D">
      <w:pPr>
        <w:pStyle w:val="Lijstalinea"/>
        <w:spacing w:line="240" w:lineRule="auto"/>
      </w:pPr>
    </w:p>
    <w:p w14:paraId="41E647DA" w14:textId="3C8023C7" w:rsidR="00140BDC" w:rsidRDefault="47FC70E3" w:rsidP="61FBE71D">
      <w:pPr>
        <w:pStyle w:val="Kop3"/>
      </w:pPr>
      <w:r>
        <w:t>Verwachtingen aan Vonk-coach</w:t>
      </w:r>
    </w:p>
    <w:p w14:paraId="186A5F78" w14:textId="6BE14884" w:rsidR="00140BDC" w:rsidRDefault="47FC70E3" w:rsidP="61FBE71D">
      <w:pPr>
        <w:spacing w:line="240" w:lineRule="auto"/>
      </w:pPr>
      <w:r>
        <w:t>Alle trainees uit deze groep hebben dezelfde Vonk-coach, die ook de intervisie begeleidt en</w:t>
      </w:r>
      <w:r w:rsidR="2DE49412">
        <w:t xml:space="preserve"> </w:t>
      </w:r>
      <w:r>
        <w:t>aanspreekpunt is voor alles rondom het traineeprogramma.</w:t>
      </w:r>
    </w:p>
    <w:p w14:paraId="2AD79FB7" w14:textId="15C708D2" w:rsidR="00140BDC" w:rsidRDefault="47FC70E3" w:rsidP="61FBE71D">
      <w:pPr>
        <w:pStyle w:val="Lijstalinea"/>
        <w:numPr>
          <w:ilvl w:val="0"/>
          <w:numId w:val="3"/>
        </w:numPr>
        <w:spacing w:line="240" w:lineRule="auto"/>
      </w:pPr>
      <w:r>
        <w:t>Aanspreekpunt voor alles rondom traineeprogramma</w:t>
      </w:r>
    </w:p>
    <w:p w14:paraId="16889F8D" w14:textId="1C1A6D62" w:rsidR="00140BDC" w:rsidRDefault="47FC70E3" w:rsidP="61FBE71D">
      <w:pPr>
        <w:pStyle w:val="Lijstalinea"/>
        <w:numPr>
          <w:ilvl w:val="0"/>
          <w:numId w:val="3"/>
        </w:numPr>
        <w:spacing w:line="240" w:lineRule="auto"/>
      </w:pPr>
      <w:r>
        <w:t xml:space="preserve">Altijd beschikbaar voor persoonlijke en </w:t>
      </w:r>
      <w:proofErr w:type="spellStart"/>
      <w:r>
        <w:t>werkgerelateerde</w:t>
      </w:r>
      <w:proofErr w:type="spellEnd"/>
      <w:r>
        <w:t xml:space="preserve"> vraagstukken</w:t>
      </w:r>
    </w:p>
    <w:p w14:paraId="67D5E818" w14:textId="1C31F691" w:rsidR="00140BDC" w:rsidRDefault="47FC70E3" w:rsidP="61FBE71D">
      <w:pPr>
        <w:pStyle w:val="Lijstalinea"/>
        <w:numPr>
          <w:ilvl w:val="0"/>
          <w:numId w:val="3"/>
        </w:numPr>
        <w:spacing w:line="240" w:lineRule="auto"/>
      </w:pPr>
      <w:r>
        <w:t>Ieder kwartaal een coaching en maandelijks intervisie</w:t>
      </w:r>
    </w:p>
    <w:p w14:paraId="777FEE23" w14:textId="59E8D9F1" w:rsidR="00140BDC" w:rsidRDefault="47FC70E3" w:rsidP="61FBE71D">
      <w:pPr>
        <w:pStyle w:val="Lijstalinea"/>
        <w:numPr>
          <w:ilvl w:val="0"/>
          <w:numId w:val="3"/>
        </w:numPr>
        <w:spacing w:line="240" w:lineRule="auto"/>
      </w:pPr>
      <w:r>
        <w:t>Ondersteunt trainee en opdrachtgever in samenwerking, onder andere doo</w:t>
      </w:r>
      <w:r w:rsidR="195FAA4A">
        <w:t xml:space="preserve">r </w:t>
      </w:r>
      <w:r>
        <w:t xml:space="preserve">opdrachtformats, </w:t>
      </w:r>
      <w:proofErr w:type="spellStart"/>
      <w:r>
        <w:t>driehoeksgesprekken</w:t>
      </w:r>
      <w:proofErr w:type="spellEnd"/>
      <w:r>
        <w:t>, opdrachtpresentaties en workshop over</w:t>
      </w:r>
      <w:r w:rsidR="12EDA82B">
        <w:t xml:space="preserve"> </w:t>
      </w:r>
      <w:proofErr w:type="spellStart"/>
      <w:r>
        <w:t>opdrachtnemerschap</w:t>
      </w:r>
      <w:proofErr w:type="spellEnd"/>
    </w:p>
    <w:p w14:paraId="3E8C6097" w14:textId="7F829409" w:rsidR="00140BDC" w:rsidRDefault="00140BDC" w:rsidP="61FBE71D">
      <w:pPr>
        <w:pStyle w:val="Lijstalinea"/>
        <w:spacing w:line="240" w:lineRule="auto"/>
      </w:pPr>
    </w:p>
    <w:p w14:paraId="0335C1BA" w14:textId="749CB245" w:rsidR="00140BDC" w:rsidRDefault="47FC70E3" w:rsidP="61FBE71D">
      <w:pPr>
        <w:pStyle w:val="Kop3"/>
      </w:pPr>
      <w:r>
        <w:lastRenderedPageBreak/>
        <w:t>Werving en selectie</w:t>
      </w:r>
    </w:p>
    <w:p w14:paraId="7E50A520" w14:textId="421C9940" w:rsidR="00140BDC" w:rsidRDefault="47FC70E3" w:rsidP="61FBE71D">
      <w:pPr>
        <w:spacing w:line="240" w:lineRule="auto"/>
      </w:pPr>
      <w:r>
        <w:t>Vonk coördineert de werving en selectie van trainees. Het succes van de werving gaat zitten</w:t>
      </w:r>
      <w:r w:rsidR="2C718F75">
        <w:t xml:space="preserve"> </w:t>
      </w:r>
      <w:r>
        <w:t>in:</w:t>
      </w:r>
    </w:p>
    <w:p w14:paraId="278383DD" w14:textId="4AB2578E" w:rsidR="00140BDC" w:rsidRDefault="47FC70E3" w:rsidP="61FBE71D">
      <w:pPr>
        <w:pStyle w:val="Lijstalinea"/>
        <w:numPr>
          <w:ilvl w:val="0"/>
          <w:numId w:val="2"/>
        </w:numPr>
        <w:spacing w:line="240" w:lineRule="auto"/>
        <w:rPr>
          <w:color w:val="494949" w:themeColor="text1"/>
        </w:rPr>
      </w:pPr>
      <w:r>
        <w:t xml:space="preserve">De opzet van het Circulair </w:t>
      </w:r>
      <w:proofErr w:type="spellStart"/>
      <w:r>
        <w:t>Traineeship</w:t>
      </w:r>
      <w:proofErr w:type="spellEnd"/>
      <w:r>
        <w:t xml:space="preserve"> (bijzondere en uitdagende kans in</w:t>
      </w:r>
    </w:p>
    <w:p w14:paraId="3AF61E14" w14:textId="6C10DD42" w:rsidR="00140BDC" w:rsidRDefault="47FC70E3" w:rsidP="61FBE71D">
      <w:pPr>
        <w:spacing w:line="240" w:lineRule="auto"/>
      </w:pPr>
      <w:r>
        <w:t>Noord-Nederland</w:t>
      </w:r>
      <w:r w:rsidR="516BF819">
        <w:t>)</w:t>
      </w:r>
    </w:p>
    <w:p w14:paraId="216F7231" w14:textId="4B49CB9D" w:rsidR="00140BDC" w:rsidRDefault="47FC70E3" w:rsidP="61FBE71D">
      <w:pPr>
        <w:pStyle w:val="Lijstalinea"/>
        <w:numPr>
          <w:ilvl w:val="0"/>
          <w:numId w:val="1"/>
        </w:numPr>
        <w:spacing w:line="240" w:lineRule="auto"/>
      </w:pPr>
      <w:r>
        <w:t>Gezamenlijke profilering en kanalen</w:t>
      </w:r>
    </w:p>
    <w:p w14:paraId="0A5DF9C1" w14:textId="417D5EC7" w:rsidR="00140BDC" w:rsidRDefault="47FC70E3" w:rsidP="61FBE71D">
      <w:pPr>
        <w:pStyle w:val="Lijstalinea"/>
        <w:numPr>
          <w:ilvl w:val="0"/>
          <w:numId w:val="1"/>
        </w:numPr>
        <w:spacing w:line="240" w:lineRule="auto"/>
      </w:pPr>
      <w:r>
        <w:t>Overtuigend traineeprogramma</w:t>
      </w:r>
    </w:p>
    <w:p w14:paraId="1C2322C7" w14:textId="57F788A5" w:rsidR="00140BDC" w:rsidRDefault="47FC70E3" w:rsidP="61FBE71D">
      <w:pPr>
        <w:pStyle w:val="Lijstalinea"/>
        <w:numPr>
          <w:ilvl w:val="0"/>
          <w:numId w:val="1"/>
        </w:numPr>
        <w:spacing w:line="240" w:lineRule="auto"/>
      </w:pPr>
      <w:r>
        <w:t>Nabijheid tot de doelgroep (Vonk heeft partnerschappen met allerlei</w:t>
      </w:r>
      <w:r w:rsidR="0B357AAE">
        <w:t xml:space="preserve"> </w:t>
      </w:r>
      <w:r>
        <w:t>studieverenigingen. Daarnaast heeft Vonk een uitgebreid netwerk onder docenten en</w:t>
      </w:r>
      <w:r w:rsidR="132E5889">
        <w:t xml:space="preserve"> </w:t>
      </w:r>
      <w:r>
        <w:t xml:space="preserve">studieadviseurs, dat beloftevolle </w:t>
      </w:r>
      <w:proofErr w:type="spellStart"/>
      <w:r>
        <w:t>traineeships</w:t>
      </w:r>
      <w:proofErr w:type="spellEnd"/>
      <w:r>
        <w:t xml:space="preserve"> graag onder de aandacht brengt.</w:t>
      </w:r>
    </w:p>
    <w:p w14:paraId="43F7546B" w14:textId="706130A6" w:rsidR="00140BDC" w:rsidRDefault="00140BDC" w:rsidP="61FBE71D">
      <w:pPr>
        <w:spacing w:line="240" w:lineRule="auto"/>
        <w:ind w:left="708"/>
      </w:pPr>
    </w:p>
    <w:p w14:paraId="66CF855C" w14:textId="56E1ECC6" w:rsidR="00140BDC" w:rsidRDefault="47FC70E3" w:rsidP="61FBE71D">
      <w:pPr>
        <w:pStyle w:val="Kop3"/>
      </w:pPr>
      <w:r>
        <w:t>Werkgeverschap</w:t>
      </w:r>
    </w:p>
    <w:p w14:paraId="470A60EE" w14:textId="55900B21" w:rsidR="00140BDC" w:rsidRDefault="0E795443" w:rsidP="61FBE71D">
      <w:pPr>
        <w:pStyle w:val="Kop3"/>
      </w:pPr>
      <w:r>
        <w:t>Optie 1: in dienst bij Vonk:</w:t>
      </w:r>
    </w:p>
    <w:p w14:paraId="7029E0C6" w14:textId="45ADF20E" w:rsidR="00140BDC" w:rsidRDefault="47FC70E3" w:rsidP="61FBE71D">
      <w:pPr>
        <w:spacing w:line="240" w:lineRule="auto"/>
      </w:pPr>
      <w:r>
        <w:t>Trainees zijn in dienst bij Vonk en worden ingezet bij de betrokken organisaties. De trainees</w:t>
      </w:r>
      <w:r w:rsidR="516CB412">
        <w:t xml:space="preserve"> </w:t>
      </w:r>
      <w:r>
        <w:t>werken op opdrachtbasis en worden dus niet gedetacheerd. Zo zorgen we ervoor dat</w:t>
      </w:r>
      <w:r w:rsidR="7045C5DB">
        <w:t xml:space="preserve"> </w:t>
      </w:r>
      <w:r>
        <w:t xml:space="preserve">trainees gelijk beloond worden (door verschillende </w:t>
      </w:r>
      <w:proofErr w:type="spellStart"/>
      <w:r>
        <w:t>CAO’s</w:t>
      </w:r>
      <w:proofErr w:type="spellEnd"/>
      <w:r>
        <w:t xml:space="preserve"> ontstaan anders verschillen in</w:t>
      </w:r>
      <w:r w:rsidR="10FC7DA8">
        <w:t xml:space="preserve"> </w:t>
      </w:r>
      <w:r>
        <w:t>beloning) en de werkgeverslasten en -administratie bij één partij liggen. De trainees krijgen</w:t>
      </w:r>
      <w:r w:rsidR="6DC3DC00">
        <w:t xml:space="preserve"> </w:t>
      </w:r>
      <w:r>
        <w:t>een arbeidscontract voor 40 uur per week. Mocht een trainee uitvallen, dan liggen de</w:t>
      </w:r>
      <w:r w:rsidR="5396C9FA">
        <w:t xml:space="preserve"> </w:t>
      </w:r>
      <w:r>
        <w:t>werkgeversrisico’s en bijbehorende kosten bij Vonk.</w:t>
      </w:r>
    </w:p>
    <w:p w14:paraId="39D76DA6" w14:textId="1D1370A2" w:rsidR="00140BDC" w:rsidRDefault="47FC70E3" w:rsidP="61FBE71D">
      <w:pPr>
        <w:spacing w:line="240" w:lineRule="auto"/>
      </w:pPr>
      <w:r>
        <w:t>Het is de missie van Vonk (talentbehoud en talentontwikkeling in Noord-Nederland) én de</w:t>
      </w:r>
      <w:r w:rsidR="5E8D7F5F">
        <w:t xml:space="preserve"> </w:t>
      </w:r>
      <w:r>
        <w:t xml:space="preserve">opzet van dit </w:t>
      </w:r>
      <w:proofErr w:type="spellStart"/>
      <w:r>
        <w:t>traineeship</w:t>
      </w:r>
      <w:proofErr w:type="spellEnd"/>
      <w:r>
        <w:t xml:space="preserve"> dat de trainees na afloop van het traineeprogramma aan</w:t>
      </w:r>
      <w:r w:rsidR="5B7B10DD">
        <w:t xml:space="preserve"> </w:t>
      </w:r>
      <w:r>
        <w:t xml:space="preserve">de slag gaan bij één van de deelnemende partijen. Dit betekent </w:t>
      </w:r>
      <w:proofErr w:type="gramStart"/>
      <w:r>
        <w:t>tevens</w:t>
      </w:r>
      <w:proofErr w:type="gramEnd"/>
      <w:r>
        <w:t xml:space="preserve"> dat, nadat het</w:t>
      </w:r>
      <w:r w:rsidR="448EB6E4">
        <w:t xml:space="preserve"> </w:t>
      </w:r>
      <w:r>
        <w:t>Circulair</w:t>
      </w:r>
      <w:r w:rsidR="2A08DFD7">
        <w:t xml:space="preserve"> Bouw</w:t>
      </w:r>
      <w:r>
        <w:t xml:space="preserve"> </w:t>
      </w:r>
      <w:proofErr w:type="spellStart"/>
      <w:r>
        <w:t>Traineeship</w:t>
      </w:r>
      <w:proofErr w:type="spellEnd"/>
      <w:r>
        <w:t xml:space="preserve"> is afgerond, de trainees zonder </w:t>
      </w:r>
      <w:proofErr w:type="spellStart"/>
      <w:r>
        <w:t>overnamefee</w:t>
      </w:r>
      <w:proofErr w:type="spellEnd"/>
      <w:r>
        <w:t xml:space="preserve"> in dienst kunnen treden</w:t>
      </w:r>
      <w:r w:rsidR="70404538">
        <w:t xml:space="preserve"> </w:t>
      </w:r>
      <w:r>
        <w:t>bij de deelnemende partners</w:t>
      </w:r>
      <w:r w:rsidR="0B50A2F2">
        <w:t>.</w:t>
      </w:r>
    </w:p>
    <w:p w14:paraId="7B71EA83" w14:textId="64B29E3D" w:rsidR="00140BDC" w:rsidRDefault="00140BDC" w:rsidP="61FBE71D">
      <w:pPr>
        <w:spacing w:line="240" w:lineRule="auto"/>
      </w:pPr>
    </w:p>
    <w:p w14:paraId="324042A8" w14:textId="6BD3A4C9" w:rsidR="00140BDC" w:rsidRDefault="0B50A2F2" w:rsidP="61FBE71D">
      <w:pPr>
        <w:pStyle w:val="Kop3"/>
      </w:pPr>
      <w:r>
        <w:t>Optie 2: in dienst bij jouw organisatie</w:t>
      </w:r>
    </w:p>
    <w:p w14:paraId="1BDF366F" w14:textId="461B931A" w:rsidR="00140BDC" w:rsidRDefault="0B50A2F2" w:rsidP="61FBE71D">
      <w:r>
        <w:t>De trainee is in dienst bij jouw organisatie</w:t>
      </w:r>
      <w:r w:rsidR="6825734A">
        <w:t xml:space="preserve">. Hier kijken we per organisatie hoe dit vorm krijgt.  </w:t>
      </w:r>
    </w:p>
    <w:p w14:paraId="7A164B57" w14:textId="23C83D02" w:rsidR="00140BDC" w:rsidRDefault="00140BDC" w:rsidP="61FBE71D">
      <w:pPr>
        <w:spacing w:line="240" w:lineRule="auto"/>
      </w:pPr>
    </w:p>
    <w:p w14:paraId="53128261" w14:textId="4ADAE640" w:rsidR="00140BDC" w:rsidRDefault="00140BDC" w:rsidP="61FBE71D">
      <w:pPr>
        <w:spacing w:line="240" w:lineRule="auto"/>
      </w:pPr>
      <w:r>
        <w:br w:type="page"/>
      </w:r>
    </w:p>
    <w:sectPr w:rsidR="00140BDC" w:rsidSect="00E921D9">
      <w:headerReference w:type="even" r:id="rId16"/>
      <w:headerReference w:type="default" r:id="rId17"/>
      <w:footerReference w:type="even" r:id="rId18"/>
      <w:footerReference w:type="default" r:id="rId19"/>
      <w:headerReference w:type="first" r:id="rId20"/>
      <w:footerReference w:type="first" r:id="rId21"/>
      <w:pgSz w:w="11906" w:h="16838"/>
      <w:pgMar w:top="1992" w:right="1418" w:bottom="1345" w:left="1418" w:header="680" w:footer="7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F4535" w14:textId="77777777" w:rsidR="00DF6196" w:rsidRDefault="00DF6196" w:rsidP="00507F2B">
      <w:r>
        <w:separator/>
      </w:r>
    </w:p>
    <w:p w14:paraId="0F8EDC19" w14:textId="77777777" w:rsidR="00DF6196" w:rsidRDefault="00DF6196"/>
  </w:endnote>
  <w:endnote w:type="continuationSeparator" w:id="0">
    <w:p w14:paraId="336513B8" w14:textId="77777777" w:rsidR="00DF6196" w:rsidRDefault="00DF6196" w:rsidP="00507F2B">
      <w:r>
        <w:continuationSeparator/>
      </w:r>
    </w:p>
    <w:p w14:paraId="47B24825" w14:textId="77777777" w:rsidR="00DF6196" w:rsidRDefault="00DF61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71778911"/>
      <w:docPartObj>
        <w:docPartGallery w:val="Page Numbers (Bottom of Page)"/>
        <w:docPartUnique/>
      </w:docPartObj>
    </w:sdtPr>
    <w:sdtContent>
      <w:p w14:paraId="1C36B14E" w14:textId="77777777" w:rsidR="00A168EF" w:rsidRDefault="00A168EF" w:rsidP="00793E5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7459315" w14:textId="77777777" w:rsidR="00A168EF" w:rsidRDefault="00A168EF" w:rsidP="00A168EF">
    <w:pPr>
      <w:pStyle w:val="Voettekst"/>
      <w:ind w:right="360"/>
    </w:pPr>
  </w:p>
  <w:p w14:paraId="6537F28F" w14:textId="77777777" w:rsidR="00AD793C" w:rsidRDefault="00AD79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B621" w14:textId="77777777" w:rsidR="00507F2B" w:rsidRPr="00275E85" w:rsidRDefault="00836D46" w:rsidP="002E312D">
    <w:pPr>
      <w:pStyle w:val="Voettekst"/>
      <w:ind w:right="360"/>
      <w:rPr>
        <w:rFonts w:ascii="Poppins" w:hAnsi="Poppins" w:cs="Poppins"/>
        <w:b/>
        <w:bCs/>
        <w:color w:val="165233"/>
        <w:sz w:val="22"/>
        <w:szCs w:val="22"/>
      </w:rPr>
    </w:pPr>
    <w:r>
      <w:rPr>
        <w:noProof/>
      </w:rPr>
      <w:drawing>
        <wp:anchor distT="0" distB="0" distL="114300" distR="114300" simplePos="0" relativeHeight="251656192" behindDoc="1" locked="0" layoutInCell="1" allowOverlap="1" wp14:anchorId="7D662C2C" wp14:editId="07777777">
          <wp:simplePos x="0" y="0"/>
          <wp:positionH relativeFrom="column">
            <wp:posOffset>5822315</wp:posOffset>
          </wp:positionH>
          <wp:positionV relativeFrom="paragraph">
            <wp:posOffset>233084</wp:posOffset>
          </wp:positionV>
          <wp:extent cx="850900" cy="520700"/>
          <wp:effectExtent l="0" t="0" r="0" b="0"/>
          <wp:wrapNone/>
          <wp:docPr id="12642951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95152" name="Afbeelding 1264295152"/>
                  <pic:cNvPicPr/>
                </pic:nvPicPr>
                <pic:blipFill>
                  <a:blip r:embed="rId1">
                    <a:extLst>
                      <a:ext uri="{28A0092B-C50C-407E-A947-70E740481C1C}">
                        <a14:useLocalDpi xmlns:a14="http://schemas.microsoft.com/office/drawing/2010/main" val="0"/>
                      </a:ext>
                    </a:extLst>
                  </a:blip>
                  <a:stretch>
                    <a:fillRect/>
                  </a:stretch>
                </pic:blipFill>
                <pic:spPr>
                  <a:xfrm>
                    <a:off x="0" y="0"/>
                    <a:ext cx="850900" cy="520700"/>
                  </a:xfrm>
                  <a:prstGeom prst="rect">
                    <a:avLst/>
                  </a:prstGeom>
                </pic:spPr>
              </pic:pic>
            </a:graphicData>
          </a:graphic>
          <wp14:sizeRelH relativeFrom="page">
            <wp14:pctWidth>0</wp14:pctWidth>
          </wp14:sizeRelH>
          <wp14:sizeRelV relativeFrom="page">
            <wp14:pctHeight>0</wp14:pctHeight>
          </wp14:sizeRelV>
        </wp:anchor>
      </w:drawing>
    </w:r>
    <w:r w:rsidR="00CF082B">
      <w:rPr>
        <w:noProof/>
      </w:rPr>
      <mc:AlternateContent>
        <mc:Choice Requires="wps">
          <w:drawing>
            <wp:anchor distT="0" distB="0" distL="114300" distR="114300" simplePos="0" relativeHeight="251655168" behindDoc="1" locked="0" layoutInCell="1" allowOverlap="1" wp14:anchorId="002BAAA3" wp14:editId="07777777">
              <wp:simplePos x="0" y="0"/>
              <wp:positionH relativeFrom="column">
                <wp:posOffset>-1054100</wp:posOffset>
              </wp:positionH>
              <wp:positionV relativeFrom="paragraph">
                <wp:posOffset>67945</wp:posOffset>
              </wp:positionV>
              <wp:extent cx="7956755" cy="737419"/>
              <wp:effectExtent l="0" t="0" r="6350" b="0"/>
              <wp:wrapNone/>
              <wp:docPr id="1368044484" name="Rechthoek 6"/>
              <wp:cNvGraphicFramePr/>
              <a:graphic xmlns:a="http://schemas.openxmlformats.org/drawingml/2006/main">
                <a:graphicData uri="http://schemas.microsoft.com/office/word/2010/wordprocessingShape">
                  <wps:wsp>
                    <wps:cNvSpPr/>
                    <wps:spPr>
                      <a:xfrm>
                        <a:off x="0" y="0"/>
                        <a:ext cx="7956755" cy="737419"/>
                      </a:xfrm>
                      <a:prstGeom prst="rect">
                        <a:avLst/>
                      </a:prstGeom>
                      <a:solidFill>
                        <a:srgbClr val="49B57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708262F">
            <v:rect id="Rechthoek 6" style="position:absolute;margin-left:-83pt;margin-top:5.35pt;width:626.5pt;height:58.05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9b570" stroked="f" strokeweight="1pt" w14:anchorId="505E3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"/>
          </w:pict>
        </mc:Fallback>
      </mc:AlternateContent>
    </w:r>
  </w:p>
  <w:sdt>
    <w:sdtPr>
      <w:rPr>
        <w:rStyle w:val="Paginanummer"/>
        <w:rFonts w:ascii="Verdana" w:hAnsi="Verdana"/>
        <w:b/>
        <w:bCs/>
        <w:color w:val="FFFFFF" w:themeColor="background1"/>
      </w:rPr>
      <w:id w:val="856857390"/>
      <w:docPartObj>
        <w:docPartGallery w:val="Page Numbers (Bottom of Page)"/>
        <w:docPartUnique/>
      </w:docPartObj>
    </w:sdtPr>
    <w:sdtEndPr>
      <w:rPr>
        <w:rStyle w:val="Paginanummer"/>
        <w:color w:val="FFFFFF" w:themeColor="background2"/>
      </w:rPr>
    </w:sdtEndPr>
    <w:sdtContent>
      <w:p w14:paraId="43DD4C48" w14:textId="77777777" w:rsidR="00836D46" w:rsidRPr="000D04C7" w:rsidRDefault="00836D46" w:rsidP="00836D46">
        <w:pPr>
          <w:pStyle w:val="Voettekst"/>
          <w:framePr w:wrap="none" w:vAnchor="text" w:hAnchor="page" w:x="10982" w:y="132"/>
          <w:rPr>
            <w:rStyle w:val="Paginanummer"/>
            <w:rFonts w:ascii="Verdana" w:hAnsi="Verdana"/>
            <w:b/>
            <w:bCs/>
            <w:color w:val="FFFFFF" w:themeColor="background1"/>
          </w:rPr>
        </w:pPr>
        <w:r w:rsidRPr="000D04C7">
          <w:rPr>
            <w:rStyle w:val="Paginanummer"/>
            <w:rFonts w:ascii="Verdana" w:hAnsi="Verdana"/>
            <w:b/>
            <w:bCs/>
            <w:color w:val="FFFFFF" w:themeColor="background1"/>
          </w:rPr>
          <w:fldChar w:fldCharType="begin"/>
        </w:r>
        <w:r w:rsidRPr="000D04C7">
          <w:rPr>
            <w:rStyle w:val="Paginanummer"/>
            <w:rFonts w:ascii="Verdana" w:hAnsi="Verdana"/>
            <w:b/>
            <w:bCs/>
            <w:color w:val="FFFFFF" w:themeColor="background1"/>
          </w:rPr>
          <w:instrText xml:space="preserve"> PAGE </w:instrText>
        </w:r>
        <w:r w:rsidRPr="000D04C7">
          <w:rPr>
            <w:rStyle w:val="Paginanummer"/>
            <w:rFonts w:ascii="Verdana" w:hAnsi="Verdana"/>
            <w:b/>
            <w:bCs/>
            <w:color w:val="FFFFFF" w:themeColor="background1"/>
          </w:rPr>
          <w:fldChar w:fldCharType="separate"/>
        </w:r>
        <w:r w:rsidRPr="000D04C7">
          <w:rPr>
            <w:rStyle w:val="Paginanummer"/>
            <w:rFonts w:ascii="Verdana" w:hAnsi="Verdana"/>
            <w:b/>
            <w:bCs/>
            <w:noProof/>
            <w:color w:val="FFFFFF" w:themeColor="background1"/>
          </w:rPr>
          <w:t>3</w:t>
        </w:r>
        <w:r w:rsidRPr="000D04C7">
          <w:rPr>
            <w:rStyle w:val="Paginanummer"/>
            <w:rFonts w:ascii="Verdana" w:hAnsi="Verdana"/>
            <w:b/>
            <w:bCs/>
            <w:color w:val="FFFFFF" w:themeColor="background1"/>
          </w:rPr>
          <w:fldChar w:fldCharType="end"/>
        </w:r>
      </w:p>
    </w:sdtContent>
  </w:sdt>
  <w:p w14:paraId="45CA5589" w14:textId="77777777" w:rsidR="00AD793C" w:rsidRDefault="00BE3752">
    <w:r w:rsidRPr="00BE3752">
      <w:rPr>
        <w:rFonts w:ascii="Poppins" w:hAnsi="Poppins" w:cs="Poppins"/>
        <w:b/>
        <w:bCs/>
        <w:noProof/>
        <w:color w:val="165233"/>
        <w:sz w:val="22"/>
        <w:szCs w:val="22"/>
        <w:vertAlign w:val="subscript"/>
      </w:rPr>
      <w:drawing>
        <wp:anchor distT="0" distB="0" distL="114300" distR="114300" simplePos="0" relativeHeight="251658240" behindDoc="0" locked="0" layoutInCell="1" allowOverlap="1" wp14:anchorId="4E345AA2" wp14:editId="07777777">
          <wp:simplePos x="0" y="0"/>
          <wp:positionH relativeFrom="column">
            <wp:posOffset>-183515</wp:posOffset>
          </wp:positionH>
          <wp:positionV relativeFrom="paragraph">
            <wp:posOffset>155893</wp:posOffset>
          </wp:positionV>
          <wp:extent cx="4660900" cy="127000"/>
          <wp:effectExtent l="0" t="0" r="0" b="0"/>
          <wp:wrapSquare wrapText="bothSides"/>
          <wp:docPr id="6928288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28883" name=""/>
                  <pic:cNvPicPr/>
                </pic:nvPicPr>
                <pic:blipFill>
                  <a:blip r:embed="rId2"/>
                  <a:stretch>
                    <a:fillRect/>
                  </a:stretch>
                </pic:blipFill>
                <pic:spPr>
                  <a:xfrm>
                    <a:off x="0" y="0"/>
                    <a:ext cx="4660900" cy="1270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165233"/>
        <w:sz w:val="22"/>
        <w:szCs w:val="22"/>
        <w:vertAlign w:val="subscript"/>
      </w:rPr>
      <w:softHyphen/>
    </w:r>
    <w:r>
      <w:rPr>
        <w:rFonts w:ascii="Poppins" w:hAnsi="Poppins" w:cs="Poppins"/>
        <w:b/>
        <w:bCs/>
        <w:color w:val="165233"/>
        <w:sz w:val="22"/>
        <w:szCs w:val="22"/>
        <w:vertAlign w:val="subscript"/>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1FBE71D" w14:paraId="5BD0A2D5" w14:textId="77777777" w:rsidTr="61FBE71D">
      <w:trPr>
        <w:trHeight w:val="300"/>
      </w:trPr>
      <w:tc>
        <w:tcPr>
          <w:tcW w:w="3020" w:type="dxa"/>
        </w:tcPr>
        <w:p w14:paraId="1F5215B7" w14:textId="0F065697" w:rsidR="61FBE71D" w:rsidRDefault="61FBE71D" w:rsidP="61FBE71D">
          <w:pPr>
            <w:pStyle w:val="Koptekst"/>
            <w:ind w:left="-115"/>
          </w:pPr>
        </w:p>
      </w:tc>
      <w:tc>
        <w:tcPr>
          <w:tcW w:w="3020" w:type="dxa"/>
        </w:tcPr>
        <w:p w14:paraId="725E7BE2" w14:textId="2B3391AB" w:rsidR="61FBE71D" w:rsidRDefault="61FBE71D" w:rsidP="61FBE71D">
          <w:pPr>
            <w:pStyle w:val="Koptekst"/>
            <w:jc w:val="center"/>
          </w:pPr>
        </w:p>
      </w:tc>
      <w:tc>
        <w:tcPr>
          <w:tcW w:w="3020" w:type="dxa"/>
        </w:tcPr>
        <w:p w14:paraId="55252C11" w14:textId="0EDFA15B" w:rsidR="61FBE71D" w:rsidRDefault="61FBE71D" w:rsidP="61FBE71D">
          <w:pPr>
            <w:pStyle w:val="Koptekst"/>
            <w:ind w:right="-115"/>
            <w:jc w:val="right"/>
          </w:pPr>
        </w:p>
      </w:tc>
    </w:tr>
  </w:tbl>
  <w:p w14:paraId="5E8C0A35" w14:textId="4813A9B9" w:rsidR="61FBE71D" w:rsidRDefault="61FBE71D" w:rsidP="61FBE71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B9663" w14:textId="77777777" w:rsidR="00DF6196" w:rsidRDefault="00DF6196" w:rsidP="00507F2B">
      <w:r>
        <w:separator/>
      </w:r>
    </w:p>
    <w:p w14:paraId="25E513E1" w14:textId="77777777" w:rsidR="00DF6196" w:rsidRDefault="00DF6196"/>
  </w:footnote>
  <w:footnote w:type="continuationSeparator" w:id="0">
    <w:p w14:paraId="711D9272" w14:textId="77777777" w:rsidR="00DF6196" w:rsidRDefault="00DF6196" w:rsidP="00507F2B">
      <w:r>
        <w:continuationSeparator/>
      </w:r>
    </w:p>
    <w:p w14:paraId="168822C4" w14:textId="77777777" w:rsidR="00DF6196" w:rsidRDefault="00DF61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9379" w14:textId="77777777" w:rsidR="00FF2B4E" w:rsidRDefault="00000000">
    <w:pPr>
      <w:pStyle w:val="Koptekst"/>
    </w:pPr>
    <w:r>
      <w:rPr>
        <w:noProof/>
      </w:rPr>
      <w:pict w14:anchorId="7422C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7853" o:spid="_x0000_s1026"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BG_A4-V2"/>
          <w10:wrap anchorx="margin" anchory="margin"/>
        </v:shape>
      </w:pict>
    </w:r>
  </w:p>
  <w:p w14:paraId="3FE9F23F" w14:textId="77777777" w:rsidR="00AD793C" w:rsidRDefault="00AD79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4EFB0" w14:textId="379D1160" w:rsidR="00F35037" w:rsidRDefault="009E6B0F" w:rsidP="009E6B0F">
    <w:pPr>
      <w:spacing w:line="276" w:lineRule="auto"/>
      <w:jc w:val="center"/>
    </w:pPr>
    <w:r>
      <w:rPr>
        <w:noProof/>
      </w:rPr>
      <w:drawing>
        <wp:anchor distT="0" distB="0" distL="114300" distR="114300" simplePos="0" relativeHeight="251659264" behindDoc="1" locked="0" layoutInCell="1" allowOverlap="1" wp14:anchorId="64854DF0" wp14:editId="6CEB4A0D">
          <wp:simplePos x="0" y="0"/>
          <wp:positionH relativeFrom="column">
            <wp:posOffset>-344170</wp:posOffset>
          </wp:positionH>
          <wp:positionV relativeFrom="paragraph">
            <wp:posOffset>2540</wp:posOffset>
          </wp:positionV>
          <wp:extent cx="1121410" cy="493395"/>
          <wp:effectExtent l="0" t="0" r="2540" b="1905"/>
          <wp:wrapTight wrapText="bothSides">
            <wp:wrapPolygon edited="0">
              <wp:start x="0" y="0"/>
              <wp:lineTo x="0" y="10842"/>
              <wp:lineTo x="3302" y="15012"/>
              <wp:lineTo x="1468" y="15846"/>
              <wp:lineTo x="1835" y="20015"/>
              <wp:lineTo x="17246" y="20849"/>
              <wp:lineTo x="20548" y="20849"/>
              <wp:lineTo x="21282" y="15846"/>
              <wp:lineTo x="21282" y="0"/>
              <wp:lineTo x="0" y="0"/>
            </wp:wrapPolygon>
          </wp:wrapTight>
          <wp:docPr id="20018556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55661" name=""/>
                  <pic:cNvPicPr/>
                </pic:nvPicPr>
                <pic:blipFill>
                  <a:blip r:embed="rId1">
                    <a:extLst>
                      <a:ext uri="{28A0092B-C50C-407E-A947-70E740481C1C}">
                        <a14:useLocalDpi xmlns:a14="http://schemas.microsoft.com/office/drawing/2010/main" val="0"/>
                      </a:ext>
                    </a:extLst>
                  </a:blip>
                  <a:stretch>
                    <a:fillRect/>
                  </a:stretch>
                </pic:blipFill>
                <pic:spPr>
                  <a:xfrm>
                    <a:off x="0" y="0"/>
                    <a:ext cx="1121410" cy="493395"/>
                  </a:xfrm>
                  <a:prstGeom prst="rect">
                    <a:avLst/>
                  </a:prstGeom>
                </pic:spPr>
              </pic:pic>
            </a:graphicData>
          </a:graphic>
        </wp:anchor>
      </w:drawing>
    </w:r>
    <w:r w:rsidR="00CF082B">
      <w:rPr>
        <w:rFonts w:ascii="Arial" w:hAnsi="Arial" w:cs="Arial"/>
        <w:noProof/>
        <w:color w:val="49B570"/>
      </w:rPr>
      <w:drawing>
        <wp:anchor distT="0" distB="0" distL="288290" distR="114300" simplePos="0" relativeHeight="251657216" behindDoc="0" locked="0" layoutInCell="1" allowOverlap="1" wp14:anchorId="684A8861" wp14:editId="0E5ECF6D">
          <wp:simplePos x="0" y="0"/>
          <wp:positionH relativeFrom="column">
            <wp:posOffset>5679823</wp:posOffset>
          </wp:positionH>
          <wp:positionV relativeFrom="paragraph">
            <wp:posOffset>-69404</wp:posOffset>
          </wp:positionV>
          <wp:extent cx="471600" cy="522000"/>
          <wp:effectExtent l="0" t="0" r="0" b="0"/>
          <wp:wrapSquare wrapText="bothSides"/>
          <wp:docPr id="211832325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23255" name="Afbeelding 2118323255"/>
                  <pic:cNvPicPr/>
                </pic:nvPicPr>
                <pic:blipFill>
                  <a:blip r:embed="rId2">
                    <a:extLst>
                      <a:ext uri="{28A0092B-C50C-407E-A947-70E740481C1C}">
                        <a14:useLocalDpi xmlns:a14="http://schemas.microsoft.com/office/drawing/2010/main" val="0"/>
                      </a:ext>
                    </a:extLst>
                  </a:blip>
                  <a:stretch>
                    <a:fillRect/>
                  </a:stretch>
                </pic:blipFill>
                <pic:spPr>
                  <a:xfrm>
                    <a:off x="0" y="0"/>
                    <a:ext cx="471600" cy="522000"/>
                  </a:xfrm>
                  <a:prstGeom prst="rect">
                    <a:avLst/>
                  </a:prstGeom>
                </pic:spPr>
              </pic:pic>
            </a:graphicData>
          </a:graphic>
          <wp14:sizeRelH relativeFrom="page">
            <wp14:pctWidth>0</wp14:pctWidth>
          </wp14:sizeRelH>
          <wp14:sizeRelV relativeFrom="page">
            <wp14:pctHeight>0</wp14:pctHeight>
          </wp14:sizeRelV>
        </wp:anchor>
      </w:drawing>
    </w:r>
    <w:r w:rsidR="002E312D">
      <w:rPr>
        <w:rFonts w:ascii="Arial" w:hAnsi="Arial" w:cs="Arial"/>
        <w:b/>
        <w:bCs/>
        <w:color w:val="49B570"/>
        <w:sz w:val="32"/>
        <w:szCs w:val="32"/>
      </w:rPr>
      <w:softHyphen/>
    </w:r>
    <w:r w:rsidR="61FBE71D">
      <w:t xml:space="preserve">Circulair </w:t>
    </w:r>
    <w:proofErr w:type="spellStart"/>
    <w:r w:rsidR="61FBE71D">
      <w:t>Traineeship</w:t>
    </w:r>
    <w:proofErr w:type="spellEnd"/>
    <w:r w:rsidR="61FBE71D">
      <w:t xml:space="preserve"> Bouw</w:t>
    </w:r>
  </w:p>
  <w:p w14:paraId="20313FE0" w14:textId="7A736212" w:rsidR="00C6248E" w:rsidRPr="00F35037" w:rsidRDefault="00C6248E" w:rsidP="00F35037">
    <w:pPr>
      <w:pStyle w:val="Koptekst"/>
      <w:spacing w:line="276" w:lineRule="auto"/>
      <w:jc w:val="right"/>
      <w:rPr>
        <w:rFonts w:ascii="Arial" w:hAnsi="Arial" w:cs="Arial"/>
        <w:color w:val="49B570"/>
      </w:rPr>
    </w:pPr>
  </w:p>
  <w:p w14:paraId="110FFD37" w14:textId="1D3676CD" w:rsidR="00AD793C" w:rsidRDefault="00AD79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1FBE71D" w14:paraId="406CC1F3" w14:textId="77777777" w:rsidTr="61FBE71D">
      <w:trPr>
        <w:trHeight w:val="300"/>
      </w:trPr>
      <w:tc>
        <w:tcPr>
          <w:tcW w:w="3020" w:type="dxa"/>
        </w:tcPr>
        <w:p w14:paraId="5E989748" w14:textId="052A9C38" w:rsidR="61FBE71D" w:rsidRDefault="61FBE71D" w:rsidP="61FBE71D">
          <w:pPr>
            <w:pStyle w:val="Koptekst"/>
            <w:ind w:left="-115"/>
          </w:pPr>
        </w:p>
      </w:tc>
      <w:tc>
        <w:tcPr>
          <w:tcW w:w="3020" w:type="dxa"/>
        </w:tcPr>
        <w:p w14:paraId="26FCF9D0" w14:textId="7DF1F421" w:rsidR="61FBE71D" w:rsidRDefault="61FBE71D" w:rsidP="61FBE71D">
          <w:pPr>
            <w:pStyle w:val="Koptekst"/>
            <w:jc w:val="center"/>
          </w:pPr>
        </w:p>
      </w:tc>
      <w:tc>
        <w:tcPr>
          <w:tcW w:w="3020" w:type="dxa"/>
        </w:tcPr>
        <w:p w14:paraId="7D579DAB" w14:textId="3DAB502B" w:rsidR="61FBE71D" w:rsidRDefault="61FBE71D" w:rsidP="61FBE71D">
          <w:pPr>
            <w:pStyle w:val="Koptekst"/>
            <w:ind w:right="-115"/>
            <w:jc w:val="right"/>
          </w:pPr>
        </w:p>
      </w:tc>
    </w:tr>
  </w:tbl>
  <w:p w14:paraId="2ACBAA63" w14:textId="2EA00745" w:rsidR="61FBE71D" w:rsidRDefault="61FBE71D" w:rsidP="61FBE71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45D24"/>
    <w:multiLevelType w:val="hybridMultilevel"/>
    <w:tmpl w:val="7020FF16"/>
    <w:lvl w:ilvl="0" w:tplc="5F8E5F3A">
      <w:start w:val="1"/>
      <w:numFmt w:val="decimal"/>
      <w:lvlText w:val="%1."/>
      <w:lvlJc w:val="left"/>
      <w:pPr>
        <w:ind w:left="720" w:hanging="360"/>
      </w:pPr>
      <w:rPr>
        <w:rFonts w:ascii="Arial" w:hAnsi="Arial" w:hint="default"/>
        <w:b/>
        <w:i w:val="0"/>
        <w:color w:val="49B570"/>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1653EF"/>
    <w:multiLevelType w:val="hybridMultilevel"/>
    <w:tmpl w:val="60807E5A"/>
    <w:lvl w:ilvl="0" w:tplc="C27825F2">
      <w:start w:val="1"/>
      <w:numFmt w:val="bullet"/>
      <w:lvlText w:val=""/>
      <w:lvlJc w:val="left"/>
      <w:pPr>
        <w:ind w:left="720" w:hanging="360"/>
      </w:pPr>
      <w:rPr>
        <w:rFonts w:ascii="Symbol" w:hAnsi="Symbol" w:hint="default"/>
        <w:color w:val="EE6F5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FA7F81"/>
    <w:multiLevelType w:val="multilevel"/>
    <w:tmpl w:val="1C28A97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 w15:restartNumberingAfterBreak="0">
    <w:nsid w:val="346C3E5C"/>
    <w:multiLevelType w:val="multilevel"/>
    <w:tmpl w:val="8A647FD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 w15:restartNumberingAfterBreak="0">
    <w:nsid w:val="353F9CF4"/>
    <w:multiLevelType w:val="multilevel"/>
    <w:tmpl w:val="6778E6A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5" w15:restartNumberingAfterBreak="0">
    <w:nsid w:val="4A625EA6"/>
    <w:multiLevelType w:val="hybridMultilevel"/>
    <w:tmpl w:val="8E84CF02"/>
    <w:lvl w:ilvl="0" w:tplc="C27825F2">
      <w:start w:val="1"/>
      <w:numFmt w:val="bullet"/>
      <w:lvlText w:val=""/>
      <w:lvlJc w:val="left"/>
      <w:pPr>
        <w:ind w:left="720" w:hanging="360"/>
      </w:pPr>
      <w:rPr>
        <w:rFonts w:ascii="Symbol" w:hAnsi="Symbol" w:hint="default"/>
        <w:color w:val="EE6F5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C6917E5"/>
    <w:multiLevelType w:val="hybridMultilevel"/>
    <w:tmpl w:val="90EA0562"/>
    <w:lvl w:ilvl="0" w:tplc="5F8E5F3A">
      <w:start w:val="1"/>
      <w:numFmt w:val="decimal"/>
      <w:lvlText w:val="%1."/>
      <w:lvlJc w:val="left"/>
      <w:pPr>
        <w:ind w:left="720" w:hanging="360"/>
      </w:pPr>
      <w:rPr>
        <w:rFonts w:ascii="Arial" w:hAnsi="Arial" w:hint="default"/>
        <w:b/>
        <w:i w:val="0"/>
        <w:color w:val="49B57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6E41744"/>
    <w:multiLevelType w:val="hybridMultilevel"/>
    <w:tmpl w:val="6A3A9E9C"/>
    <w:lvl w:ilvl="0" w:tplc="C27825F2">
      <w:start w:val="1"/>
      <w:numFmt w:val="bullet"/>
      <w:lvlText w:val=""/>
      <w:lvlJc w:val="left"/>
      <w:pPr>
        <w:ind w:left="720" w:hanging="360"/>
      </w:pPr>
      <w:rPr>
        <w:rFonts w:ascii="Symbol" w:hAnsi="Symbol" w:hint="default"/>
        <w:color w:val="EE6F5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9D84885"/>
    <w:multiLevelType w:val="hybridMultilevel"/>
    <w:tmpl w:val="D632B4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A425034"/>
    <w:multiLevelType w:val="multilevel"/>
    <w:tmpl w:val="6158DAC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0" w15:restartNumberingAfterBreak="0">
    <w:nsid w:val="6A42802A"/>
    <w:multiLevelType w:val="multilevel"/>
    <w:tmpl w:val="B442DD7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1" w15:restartNumberingAfterBreak="0">
    <w:nsid w:val="6D8B3BF9"/>
    <w:multiLevelType w:val="hybridMultilevel"/>
    <w:tmpl w:val="0CD23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E05008"/>
    <w:multiLevelType w:val="hybridMultilevel"/>
    <w:tmpl w:val="C7C8EE40"/>
    <w:lvl w:ilvl="0" w:tplc="C27825F2">
      <w:start w:val="1"/>
      <w:numFmt w:val="bullet"/>
      <w:lvlText w:val=""/>
      <w:lvlJc w:val="left"/>
      <w:pPr>
        <w:ind w:left="720" w:hanging="360"/>
      </w:pPr>
      <w:rPr>
        <w:rFonts w:ascii="Symbol" w:hAnsi="Symbol" w:hint="default"/>
        <w:color w:val="EE6F5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74151E8"/>
    <w:multiLevelType w:val="multilevel"/>
    <w:tmpl w:val="15C815D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982925642">
    <w:abstractNumId w:val="3"/>
  </w:num>
  <w:num w:numId="2" w16cid:durableId="514002118">
    <w:abstractNumId w:val="4"/>
  </w:num>
  <w:num w:numId="3" w16cid:durableId="1200699683">
    <w:abstractNumId w:val="2"/>
  </w:num>
  <w:num w:numId="4" w16cid:durableId="1850825260">
    <w:abstractNumId w:val="9"/>
  </w:num>
  <w:num w:numId="5" w16cid:durableId="1744255483">
    <w:abstractNumId w:val="10"/>
  </w:num>
  <w:num w:numId="6" w16cid:durableId="535699271">
    <w:abstractNumId w:val="13"/>
  </w:num>
  <w:num w:numId="7" w16cid:durableId="1046300759">
    <w:abstractNumId w:val="11"/>
  </w:num>
  <w:num w:numId="8" w16cid:durableId="413355315">
    <w:abstractNumId w:val="12"/>
  </w:num>
  <w:num w:numId="9" w16cid:durableId="1178930979">
    <w:abstractNumId w:val="7"/>
  </w:num>
  <w:num w:numId="10" w16cid:durableId="1251810016">
    <w:abstractNumId w:val="5"/>
  </w:num>
  <w:num w:numId="11" w16cid:durableId="1301305288">
    <w:abstractNumId w:val="8"/>
  </w:num>
  <w:num w:numId="12" w16cid:durableId="2093768767">
    <w:abstractNumId w:val="1"/>
  </w:num>
  <w:num w:numId="13" w16cid:durableId="119543794">
    <w:abstractNumId w:val="6"/>
  </w:num>
  <w:num w:numId="14" w16cid:durableId="634289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FD7"/>
    <w:rsid w:val="00007FD7"/>
    <w:rsid w:val="0002323F"/>
    <w:rsid w:val="000D04C7"/>
    <w:rsid w:val="000F623E"/>
    <w:rsid w:val="00140BDC"/>
    <w:rsid w:val="0017726C"/>
    <w:rsid w:val="001B0392"/>
    <w:rsid w:val="002603D9"/>
    <w:rsid w:val="00266330"/>
    <w:rsid w:val="002721BB"/>
    <w:rsid w:val="00275E85"/>
    <w:rsid w:val="002A5D31"/>
    <w:rsid w:val="002E312D"/>
    <w:rsid w:val="0035755D"/>
    <w:rsid w:val="003667DC"/>
    <w:rsid w:val="003918E9"/>
    <w:rsid w:val="003B1179"/>
    <w:rsid w:val="00400277"/>
    <w:rsid w:val="00427DC0"/>
    <w:rsid w:val="0049394E"/>
    <w:rsid w:val="00507F2B"/>
    <w:rsid w:val="00544475"/>
    <w:rsid w:val="00553D50"/>
    <w:rsid w:val="0059613B"/>
    <w:rsid w:val="005D45C6"/>
    <w:rsid w:val="0060556F"/>
    <w:rsid w:val="00611519"/>
    <w:rsid w:val="0073F917"/>
    <w:rsid w:val="007C7A01"/>
    <w:rsid w:val="007E097E"/>
    <w:rsid w:val="008075A4"/>
    <w:rsid w:val="00836D46"/>
    <w:rsid w:val="00840F5D"/>
    <w:rsid w:val="00844395"/>
    <w:rsid w:val="008825FE"/>
    <w:rsid w:val="00892331"/>
    <w:rsid w:val="008F338F"/>
    <w:rsid w:val="00921EB0"/>
    <w:rsid w:val="00982B14"/>
    <w:rsid w:val="009E6B0F"/>
    <w:rsid w:val="00A168EF"/>
    <w:rsid w:val="00A555DF"/>
    <w:rsid w:val="00A70981"/>
    <w:rsid w:val="00AA5193"/>
    <w:rsid w:val="00AB099E"/>
    <w:rsid w:val="00AC430C"/>
    <w:rsid w:val="00AD5A30"/>
    <w:rsid w:val="00AD793C"/>
    <w:rsid w:val="00B20BDB"/>
    <w:rsid w:val="00B40181"/>
    <w:rsid w:val="00B41687"/>
    <w:rsid w:val="00B471A5"/>
    <w:rsid w:val="00B80B24"/>
    <w:rsid w:val="00BB37BD"/>
    <w:rsid w:val="00BE3752"/>
    <w:rsid w:val="00C4210F"/>
    <w:rsid w:val="00C6248E"/>
    <w:rsid w:val="00C849D5"/>
    <w:rsid w:val="00CB2B0E"/>
    <w:rsid w:val="00CC5647"/>
    <w:rsid w:val="00CD0730"/>
    <w:rsid w:val="00CD2688"/>
    <w:rsid w:val="00CD6593"/>
    <w:rsid w:val="00CF05F3"/>
    <w:rsid w:val="00CF082B"/>
    <w:rsid w:val="00CF1D33"/>
    <w:rsid w:val="00D25E26"/>
    <w:rsid w:val="00D31306"/>
    <w:rsid w:val="00D6231A"/>
    <w:rsid w:val="00DC5FAE"/>
    <w:rsid w:val="00DD1015"/>
    <w:rsid w:val="00DD7247"/>
    <w:rsid w:val="00DE715F"/>
    <w:rsid w:val="00DF6196"/>
    <w:rsid w:val="00E032A9"/>
    <w:rsid w:val="00E043D3"/>
    <w:rsid w:val="00E921D9"/>
    <w:rsid w:val="00EB289D"/>
    <w:rsid w:val="00F35037"/>
    <w:rsid w:val="00F46921"/>
    <w:rsid w:val="00F617D4"/>
    <w:rsid w:val="00FF1EC4"/>
    <w:rsid w:val="00FF2B4E"/>
    <w:rsid w:val="01365EA1"/>
    <w:rsid w:val="01CF87C1"/>
    <w:rsid w:val="01DDC185"/>
    <w:rsid w:val="02CBB07E"/>
    <w:rsid w:val="04F61159"/>
    <w:rsid w:val="05BA6112"/>
    <w:rsid w:val="06F32650"/>
    <w:rsid w:val="075F611A"/>
    <w:rsid w:val="07C00912"/>
    <w:rsid w:val="0B357AAE"/>
    <w:rsid w:val="0B50A2F2"/>
    <w:rsid w:val="0BA1FEC6"/>
    <w:rsid w:val="0BF3F6AE"/>
    <w:rsid w:val="0E29D24E"/>
    <w:rsid w:val="0E795443"/>
    <w:rsid w:val="0EEC3F2E"/>
    <w:rsid w:val="10FC7DA8"/>
    <w:rsid w:val="111F127D"/>
    <w:rsid w:val="1223515F"/>
    <w:rsid w:val="12EDA82B"/>
    <w:rsid w:val="132E5889"/>
    <w:rsid w:val="164223E6"/>
    <w:rsid w:val="16903514"/>
    <w:rsid w:val="18A59FBE"/>
    <w:rsid w:val="18CDE2EA"/>
    <w:rsid w:val="195FAA4A"/>
    <w:rsid w:val="1A4BC9CD"/>
    <w:rsid w:val="1E45905D"/>
    <w:rsid w:val="1EE9829E"/>
    <w:rsid w:val="1F20845E"/>
    <w:rsid w:val="1FC53D86"/>
    <w:rsid w:val="2086B1AB"/>
    <w:rsid w:val="220C84A2"/>
    <w:rsid w:val="2262F9BE"/>
    <w:rsid w:val="25C1A2E8"/>
    <w:rsid w:val="26EB16BD"/>
    <w:rsid w:val="271918F8"/>
    <w:rsid w:val="28622173"/>
    <w:rsid w:val="28A4BBF8"/>
    <w:rsid w:val="28DF40FB"/>
    <w:rsid w:val="29D84162"/>
    <w:rsid w:val="29FEE87E"/>
    <w:rsid w:val="2A02E377"/>
    <w:rsid w:val="2A039122"/>
    <w:rsid w:val="2A08DFD7"/>
    <w:rsid w:val="2BAEBECA"/>
    <w:rsid w:val="2C2D7B7E"/>
    <w:rsid w:val="2C718F75"/>
    <w:rsid w:val="2D5702DD"/>
    <w:rsid w:val="2DE49412"/>
    <w:rsid w:val="2E2435BE"/>
    <w:rsid w:val="2E3B79C5"/>
    <w:rsid w:val="2F0F75B3"/>
    <w:rsid w:val="302F328F"/>
    <w:rsid w:val="34368F22"/>
    <w:rsid w:val="3525484B"/>
    <w:rsid w:val="355161F7"/>
    <w:rsid w:val="360E2388"/>
    <w:rsid w:val="36879345"/>
    <w:rsid w:val="372C82CE"/>
    <w:rsid w:val="38394A58"/>
    <w:rsid w:val="3A00F3C0"/>
    <w:rsid w:val="3B16B5F2"/>
    <w:rsid w:val="3C060B94"/>
    <w:rsid w:val="3F52E67E"/>
    <w:rsid w:val="40189AED"/>
    <w:rsid w:val="41C61946"/>
    <w:rsid w:val="41CE9F13"/>
    <w:rsid w:val="42208052"/>
    <w:rsid w:val="425BFBF4"/>
    <w:rsid w:val="427BC34F"/>
    <w:rsid w:val="4348D50E"/>
    <w:rsid w:val="448EB6E4"/>
    <w:rsid w:val="46F2BE2B"/>
    <w:rsid w:val="47F2AD05"/>
    <w:rsid w:val="47FC70E3"/>
    <w:rsid w:val="4A0530BC"/>
    <w:rsid w:val="4BB17D6B"/>
    <w:rsid w:val="4D35D5CE"/>
    <w:rsid w:val="4D36F971"/>
    <w:rsid w:val="500DE519"/>
    <w:rsid w:val="506A46FD"/>
    <w:rsid w:val="50CE79ED"/>
    <w:rsid w:val="510A04EE"/>
    <w:rsid w:val="5154CEDD"/>
    <w:rsid w:val="516BF819"/>
    <w:rsid w:val="516CB412"/>
    <w:rsid w:val="527D45AE"/>
    <w:rsid w:val="5396C9FA"/>
    <w:rsid w:val="53974A49"/>
    <w:rsid w:val="53C1A3CC"/>
    <w:rsid w:val="53EA3DBD"/>
    <w:rsid w:val="547FBA4B"/>
    <w:rsid w:val="5485E441"/>
    <w:rsid w:val="549A5F8E"/>
    <w:rsid w:val="549B1E43"/>
    <w:rsid w:val="54C136C7"/>
    <w:rsid w:val="56E1493B"/>
    <w:rsid w:val="57AC869A"/>
    <w:rsid w:val="57B88DAD"/>
    <w:rsid w:val="58114FCF"/>
    <w:rsid w:val="588953EF"/>
    <w:rsid w:val="59856C14"/>
    <w:rsid w:val="5A0B8554"/>
    <w:rsid w:val="5A5DA5DC"/>
    <w:rsid w:val="5B7B10DD"/>
    <w:rsid w:val="5E8D7F5F"/>
    <w:rsid w:val="5ECF4273"/>
    <w:rsid w:val="6009C5AB"/>
    <w:rsid w:val="61FBE71D"/>
    <w:rsid w:val="624E9604"/>
    <w:rsid w:val="643FADB7"/>
    <w:rsid w:val="6447EA01"/>
    <w:rsid w:val="649DAB8D"/>
    <w:rsid w:val="657EFEBE"/>
    <w:rsid w:val="6675AA15"/>
    <w:rsid w:val="674E87F1"/>
    <w:rsid w:val="6825734A"/>
    <w:rsid w:val="684EBFED"/>
    <w:rsid w:val="68FD1341"/>
    <w:rsid w:val="690D2F82"/>
    <w:rsid w:val="6940F170"/>
    <w:rsid w:val="6A92FC32"/>
    <w:rsid w:val="6B370031"/>
    <w:rsid w:val="6C9128FE"/>
    <w:rsid w:val="6D1B84B7"/>
    <w:rsid w:val="6D6D5B94"/>
    <w:rsid w:val="6DC3DC00"/>
    <w:rsid w:val="6E2C5B59"/>
    <w:rsid w:val="6FAA3F42"/>
    <w:rsid w:val="6FE9EFFB"/>
    <w:rsid w:val="701F3601"/>
    <w:rsid w:val="70404538"/>
    <w:rsid w:val="7045C5DB"/>
    <w:rsid w:val="71470FA3"/>
    <w:rsid w:val="75453B6F"/>
    <w:rsid w:val="75B38A1B"/>
    <w:rsid w:val="75E9DE7E"/>
    <w:rsid w:val="76C297C4"/>
    <w:rsid w:val="771009F6"/>
    <w:rsid w:val="779BB563"/>
    <w:rsid w:val="79BC3F31"/>
    <w:rsid w:val="79D962D1"/>
    <w:rsid w:val="7B3181D9"/>
    <w:rsid w:val="7EC3D0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EB18A"/>
  <w15:chartTrackingRefBased/>
  <w15:docId w15:val="{9621426B-D654-8142-85B9-2C0F38E3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825FE"/>
    <w:pPr>
      <w:spacing w:line="360" w:lineRule="auto"/>
    </w:pPr>
    <w:rPr>
      <w:rFonts w:asciiTheme="minorHAnsi" w:hAnsiTheme="minorHAnsi"/>
      <w:color w:val="494949"/>
      <w:sz w:val="24"/>
      <w:szCs w:val="24"/>
      <w:lang w:eastAsia="en-US"/>
    </w:rPr>
  </w:style>
  <w:style w:type="paragraph" w:styleId="Kop1">
    <w:name w:val="heading 1"/>
    <w:basedOn w:val="Standaard"/>
    <w:next w:val="Standaard"/>
    <w:link w:val="Kop1Char"/>
    <w:autoRedefine/>
    <w:uiPriority w:val="9"/>
    <w:qFormat/>
    <w:rsid w:val="00F35037"/>
    <w:pPr>
      <w:keepNext/>
      <w:keepLines/>
      <w:spacing w:before="240"/>
      <w:outlineLvl w:val="0"/>
    </w:pPr>
    <w:rPr>
      <w:rFonts w:asciiTheme="majorHAnsi" w:eastAsiaTheme="majorEastAsia" w:hAnsiTheme="majorHAnsi" w:cstheme="majorBidi"/>
      <w:b/>
      <w:color w:val="165233"/>
      <w:sz w:val="36"/>
      <w:szCs w:val="32"/>
    </w:rPr>
  </w:style>
  <w:style w:type="paragraph" w:styleId="Kop2">
    <w:name w:val="heading 2"/>
    <w:basedOn w:val="Standaard"/>
    <w:next w:val="Standaard"/>
    <w:link w:val="Kop2Char"/>
    <w:uiPriority w:val="9"/>
    <w:unhideWhenUsed/>
    <w:qFormat/>
    <w:rsid w:val="005D45C6"/>
    <w:pPr>
      <w:keepNext/>
      <w:keepLines/>
      <w:spacing w:before="40"/>
      <w:outlineLvl w:val="1"/>
    </w:pPr>
    <w:rPr>
      <w:rFonts w:asciiTheme="majorHAnsi" w:eastAsiaTheme="majorEastAsia" w:hAnsiTheme="majorHAnsi" w:cstheme="majorBidi"/>
      <w:b/>
      <w:color w:val="49B570"/>
      <w:sz w:val="32"/>
      <w:szCs w:val="26"/>
    </w:rPr>
  </w:style>
  <w:style w:type="paragraph" w:styleId="Kop3">
    <w:name w:val="heading 3"/>
    <w:basedOn w:val="Standaard"/>
    <w:next w:val="Standaard"/>
    <w:link w:val="Kop3Char"/>
    <w:uiPriority w:val="9"/>
    <w:unhideWhenUsed/>
    <w:qFormat/>
    <w:rsid w:val="00F35037"/>
    <w:pPr>
      <w:keepNext/>
      <w:keepLines/>
      <w:spacing w:before="40"/>
      <w:outlineLvl w:val="2"/>
    </w:pPr>
    <w:rPr>
      <w:rFonts w:asciiTheme="majorHAnsi" w:eastAsiaTheme="majorEastAsia" w:hAnsiTheme="majorHAnsi" w:cstheme="majorBidi"/>
      <w:b/>
      <w:color w:val="49B570"/>
    </w:rPr>
  </w:style>
  <w:style w:type="paragraph" w:styleId="Kop4">
    <w:name w:val="heading 4"/>
    <w:basedOn w:val="Standaard"/>
    <w:next w:val="Standaard"/>
    <w:link w:val="Kop4Char"/>
    <w:uiPriority w:val="9"/>
    <w:unhideWhenUsed/>
    <w:qFormat/>
    <w:rsid w:val="00F35037"/>
    <w:pPr>
      <w:keepNext/>
      <w:keepLines/>
      <w:spacing w:before="40"/>
      <w:outlineLvl w:val="3"/>
    </w:pPr>
    <w:rPr>
      <w:rFonts w:asciiTheme="majorHAnsi" w:eastAsiaTheme="majorEastAsia" w:hAnsiTheme="majorHAnsi" w:cstheme="majorBidi"/>
      <w:b/>
      <w:iCs/>
      <w:color w:val="49B57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07F2B"/>
    <w:pPr>
      <w:tabs>
        <w:tab w:val="center" w:pos="4536"/>
        <w:tab w:val="right" w:pos="9072"/>
      </w:tabs>
    </w:pPr>
  </w:style>
  <w:style w:type="character" w:customStyle="1" w:styleId="KoptekstChar">
    <w:name w:val="Koptekst Char"/>
    <w:basedOn w:val="Standaardalinea-lettertype"/>
    <w:link w:val="Koptekst"/>
    <w:uiPriority w:val="99"/>
    <w:rsid w:val="00507F2B"/>
  </w:style>
  <w:style w:type="paragraph" w:styleId="Voettekst">
    <w:name w:val="footer"/>
    <w:basedOn w:val="Standaard"/>
    <w:link w:val="VoettekstChar"/>
    <w:uiPriority w:val="99"/>
    <w:unhideWhenUsed/>
    <w:rsid w:val="00507F2B"/>
    <w:pPr>
      <w:tabs>
        <w:tab w:val="center" w:pos="4536"/>
        <w:tab w:val="right" w:pos="9072"/>
      </w:tabs>
    </w:pPr>
  </w:style>
  <w:style w:type="character" w:customStyle="1" w:styleId="VoettekstChar">
    <w:name w:val="Voettekst Char"/>
    <w:basedOn w:val="Standaardalinea-lettertype"/>
    <w:link w:val="Voettekst"/>
    <w:uiPriority w:val="99"/>
    <w:rsid w:val="00507F2B"/>
  </w:style>
  <w:style w:type="character" w:styleId="Paginanummer">
    <w:name w:val="page number"/>
    <w:basedOn w:val="Standaardalinea-lettertype"/>
    <w:uiPriority w:val="99"/>
    <w:semiHidden/>
    <w:unhideWhenUsed/>
    <w:rsid w:val="00A168EF"/>
  </w:style>
  <w:style w:type="character" w:customStyle="1" w:styleId="Kop1Char">
    <w:name w:val="Kop 1 Char"/>
    <w:basedOn w:val="Standaardalinea-lettertype"/>
    <w:link w:val="Kop1"/>
    <w:uiPriority w:val="9"/>
    <w:rsid w:val="00F35037"/>
    <w:rPr>
      <w:rFonts w:asciiTheme="majorHAnsi" w:eastAsiaTheme="majorEastAsia" w:hAnsiTheme="majorHAnsi" w:cstheme="majorBidi"/>
      <w:b/>
      <w:color w:val="165233"/>
      <w:sz w:val="36"/>
      <w:szCs w:val="32"/>
      <w:lang w:eastAsia="en-US"/>
    </w:rPr>
  </w:style>
  <w:style w:type="paragraph" w:styleId="Geenafstand">
    <w:name w:val="No Spacing"/>
    <w:uiPriority w:val="1"/>
    <w:qFormat/>
    <w:rsid w:val="00C6248E"/>
    <w:rPr>
      <w:rFonts w:asciiTheme="minorHAnsi" w:hAnsiTheme="minorHAnsi"/>
      <w:color w:val="494949" w:themeColor="text1"/>
      <w:sz w:val="24"/>
      <w:szCs w:val="24"/>
      <w:lang w:eastAsia="en-US"/>
    </w:rPr>
  </w:style>
  <w:style w:type="character" w:customStyle="1" w:styleId="Kop2Char">
    <w:name w:val="Kop 2 Char"/>
    <w:basedOn w:val="Standaardalinea-lettertype"/>
    <w:link w:val="Kop2"/>
    <w:uiPriority w:val="9"/>
    <w:rsid w:val="005D45C6"/>
    <w:rPr>
      <w:rFonts w:asciiTheme="majorHAnsi" w:eastAsiaTheme="majorEastAsia" w:hAnsiTheme="majorHAnsi" w:cstheme="majorBidi"/>
      <w:b/>
      <w:color w:val="49B570"/>
      <w:sz w:val="32"/>
      <w:szCs w:val="26"/>
      <w:lang w:eastAsia="en-US"/>
    </w:rPr>
  </w:style>
  <w:style w:type="character" w:styleId="Subtielebenadrukking">
    <w:name w:val="Subtle Emphasis"/>
    <w:basedOn w:val="Standaardalinea-lettertype"/>
    <w:uiPriority w:val="19"/>
    <w:qFormat/>
    <w:rsid w:val="00CF082B"/>
    <w:rPr>
      <w:b/>
      <w:i/>
      <w:iCs/>
      <w:color w:val="646464" w:themeColor="text1" w:themeTint="D9"/>
    </w:rPr>
  </w:style>
  <w:style w:type="character" w:customStyle="1" w:styleId="Kop3Char">
    <w:name w:val="Kop 3 Char"/>
    <w:basedOn w:val="Standaardalinea-lettertype"/>
    <w:link w:val="Kop3"/>
    <w:uiPriority w:val="9"/>
    <w:rsid w:val="00F35037"/>
    <w:rPr>
      <w:rFonts w:asciiTheme="majorHAnsi" w:eastAsiaTheme="majorEastAsia" w:hAnsiTheme="majorHAnsi" w:cstheme="majorBidi"/>
      <w:b/>
      <w:color w:val="49B570"/>
      <w:sz w:val="24"/>
      <w:szCs w:val="24"/>
      <w:lang w:eastAsia="en-US"/>
    </w:rPr>
  </w:style>
  <w:style w:type="paragraph" w:styleId="Lijstalinea">
    <w:name w:val="List Paragraph"/>
    <w:basedOn w:val="Standaard"/>
    <w:uiPriority w:val="34"/>
    <w:qFormat/>
    <w:rsid w:val="005D45C6"/>
    <w:pPr>
      <w:ind w:left="720"/>
      <w:contextualSpacing/>
    </w:pPr>
  </w:style>
  <w:style w:type="table" w:styleId="Tabelraster">
    <w:name w:val="Table Grid"/>
    <w:basedOn w:val="Standaardtabel"/>
    <w:uiPriority w:val="39"/>
    <w:rsid w:val="003B1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3B1179"/>
    <w:tblPr>
      <w:tblStyleRowBandSize w:val="1"/>
      <w:tblStyleColBandSize w:val="1"/>
      <w:tblBorders>
        <w:top w:val="single" w:sz="4" w:space="0" w:color="7EDCAC" w:themeColor="accent6" w:themeTint="66"/>
        <w:left w:val="single" w:sz="4" w:space="0" w:color="7EDCAC" w:themeColor="accent6" w:themeTint="66"/>
        <w:bottom w:val="single" w:sz="4" w:space="0" w:color="7EDCAC" w:themeColor="accent6" w:themeTint="66"/>
        <w:right w:val="single" w:sz="4" w:space="0" w:color="7EDCAC" w:themeColor="accent6" w:themeTint="66"/>
        <w:insideH w:val="single" w:sz="4" w:space="0" w:color="7EDCAC" w:themeColor="accent6" w:themeTint="66"/>
        <w:insideV w:val="single" w:sz="4" w:space="0" w:color="7EDCAC" w:themeColor="accent6" w:themeTint="66"/>
      </w:tblBorders>
    </w:tblPr>
    <w:tblStylePr w:type="firstRow">
      <w:rPr>
        <w:b/>
        <w:bCs/>
      </w:rPr>
      <w:tblPr/>
      <w:tcPr>
        <w:tcBorders>
          <w:bottom w:val="single" w:sz="12" w:space="0" w:color="3ECA83" w:themeColor="accent6" w:themeTint="99"/>
        </w:tcBorders>
      </w:tcPr>
    </w:tblStylePr>
    <w:tblStylePr w:type="lastRow">
      <w:rPr>
        <w:b/>
        <w:bCs/>
      </w:rPr>
      <w:tblPr/>
      <w:tcPr>
        <w:tcBorders>
          <w:top w:val="double" w:sz="2" w:space="0" w:color="3ECA83"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B1179"/>
    <w:tblPr>
      <w:tblStyleRowBandSize w:val="1"/>
      <w:tblStyleColBandSize w:val="1"/>
      <w:tblBorders>
        <w:top w:val="single" w:sz="4" w:space="0" w:color="D5F7D5" w:themeColor="accent2" w:themeTint="66"/>
        <w:left w:val="single" w:sz="4" w:space="0" w:color="D5F7D5" w:themeColor="accent2" w:themeTint="66"/>
        <w:bottom w:val="single" w:sz="4" w:space="0" w:color="D5F7D5" w:themeColor="accent2" w:themeTint="66"/>
        <w:right w:val="single" w:sz="4" w:space="0" w:color="D5F7D5" w:themeColor="accent2" w:themeTint="66"/>
        <w:insideH w:val="single" w:sz="4" w:space="0" w:color="D5F7D5" w:themeColor="accent2" w:themeTint="66"/>
        <w:insideV w:val="single" w:sz="4" w:space="0" w:color="D5F7D5" w:themeColor="accent2" w:themeTint="66"/>
      </w:tblBorders>
    </w:tblPr>
    <w:tblStylePr w:type="firstRow">
      <w:rPr>
        <w:b/>
        <w:bCs/>
      </w:rPr>
      <w:tblPr/>
      <w:tcPr>
        <w:tcBorders>
          <w:bottom w:val="single" w:sz="12" w:space="0" w:color="C1F3C1" w:themeColor="accent2" w:themeTint="99"/>
        </w:tcBorders>
      </w:tcPr>
    </w:tblStylePr>
    <w:tblStylePr w:type="lastRow">
      <w:rPr>
        <w:b/>
        <w:bCs/>
      </w:rPr>
      <w:tblPr/>
      <w:tcPr>
        <w:tcBorders>
          <w:top w:val="double" w:sz="2" w:space="0" w:color="C1F3C1" w:themeColor="accent2" w:themeTint="99"/>
        </w:tcBorders>
      </w:tcPr>
    </w:tblStylePr>
    <w:tblStylePr w:type="firstCol">
      <w:rPr>
        <w:b/>
        <w:bCs/>
      </w:rPr>
    </w:tblStylePr>
    <w:tblStylePr w:type="lastCol">
      <w:rPr>
        <w:b/>
        <w:bCs/>
      </w:rPr>
    </w:tblStylePr>
  </w:style>
  <w:style w:type="table" w:styleId="Rastertabel2-Accent6">
    <w:name w:val="Grid Table 2 Accent 6"/>
    <w:basedOn w:val="Standaardtabel"/>
    <w:uiPriority w:val="47"/>
    <w:rsid w:val="003B1179"/>
    <w:tblPr>
      <w:tblStyleRowBandSize w:val="1"/>
      <w:tblStyleColBandSize w:val="1"/>
      <w:tblBorders>
        <w:top w:val="single" w:sz="2" w:space="0" w:color="3ECA83" w:themeColor="accent6" w:themeTint="99"/>
        <w:bottom w:val="single" w:sz="2" w:space="0" w:color="3ECA83" w:themeColor="accent6" w:themeTint="99"/>
        <w:insideH w:val="single" w:sz="2" w:space="0" w:color="3ECA83" w:themeColor="accent6" w:themeTint="99"/>
        <w:insideV w:val="single" w:sz="2" w:space="0" w:color="3ECA83" w:themeColor="accent6" w:themeTint="99"/>
      </w:tblBorders>
    </w:tblPr>
    <w:tblStylePr w:type="firstRow">
      <w:rPr>
        <w:b/>
        <w:bCs/>
      </w:rPr>
      <w:tblPr/>
      <w:tcPr>
        <w:tcBorders>
          <w:top w:val="nil"/>
          <w:bottom w:val="single" w:sz="12" w:space="0" w:color="3ECA83" w:themeColor="accent6" w:themeTint="99"/>
          <w:insideH w:val="nil"/>
          <w:insideV w:val="nil"/>
        </w:tcBorders>
        <w:shd w:val="clear" w:color="auto" w:fill="FFFFFF" w:themeFill="background1"/>
      </w:tcPr>
    </w:tblStylePr>
    <w:tblStylePr w:type="lastRow">
      <w:rPr>
        <w:b/>
        <w:bCs/>
      </w:rPr>
      <w:tblPr/>
      <w:tcPr>
        <w:tcBorders>
          <w:top w:val="double" w:sz="2" w:space="0" w:color="3ECA8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D5" w:themeFill="accent6" w:themeFillTint="33"/>
      </w:tcPr>
    </w:tblStylePr>
    <w:tblStylePr w:type="band1Horz">
      <w:tblPr/>
      <w:tcPr>
        <w:shd w:val="clear" w:color="auto" w:fill="BEEDD5" w:themeFill="accent6" w:themeFillTint="33"/>
      </w:tcPr>
    </w:tblStylePr>
  </w:style>
  <w:style w:type="table" w:styleId="Rastertabel5donker-Accent6">
    <w:name w:val="Grid Table 5 Dark Accent 6"/>
    <w:basedOn w:val="Standaardtabel"/>
    <w:uiPriority w:val="50"/>
    <w:rsid w:val="003B11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513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513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513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5133" w:themeFill="accent6"/>
      </w:tcPr>
    </w:tblStylePr>
    <w:tblStylePr w:type="band1Vert">
      <w:tblPr/>
      <w:tcPr>
        <w:shd w:val="clear" w:color="auto" w:fill="7EDCAC" w:themeFill="accent6" w:themeFillTint="66"/>
      </w:tcPr>
    </w:tblStylePr>
    <w:tblStylePr w:type="band1Horz">
      <w:tblPr/>
      <w:tcPr>
        <w:shd w:val="clear" w:color="auto" w:fill="7EDCAC" w:themeFill="accent6" w:themeFillTint="66"/>
      </w:tcPr>
    </w:tblStylePr>
  </w:style>
  <w:style w:type="table" w:styleId="Rastertabel6kleurrijk-Accent6">
    <w:name w:val="Grid Table 6 Colorful Accent 6"/>
    <w:basedOn w:val="Standaardtabel"/>
    <w:uiPriority w:val="51"/>
    <w:rsid w:val="003B1179"/>
    <w:rPr>
      <w:color w:val="103C26" w:themeColor="accent6" w:themeShade="BF"/>
    </w:rPr>
    <w:tblPr>
      <w:tblStyleRowBandSize w:val="1"/>
      <w:tblStyleColBandSize w:val="1"/>
      <w:tblBorders>
        <w:top w:val="single" w:sz="4" w:space="0" w:color="3ECA83" w:themeColor="accent6" w:themeTint="99"/>
        <w:left w:val="single" w:sz="4" w:space="0" w:color="3ECA83" w:themeColor="accent6" w:themeTint="99"/>
        <w:bottom w:val="single" w:sz="4" w:space="0" w:color="3ECA83" w:themeColor="accent6" w:themeTint="99"/>
        <w:right w:val="single" w:sz="4" w:space="0" w:color="3ECA83" w:themeColor="accent6" w:themeTint="99"/>
        <w:insideH w:val="single" w:sz="4" w:space="0" w:color="3ECA83" w:themeColor="accent6" w:themeTint="99"/>
        <w:insideV w:val="single" w:sz="4" w:space="0" w:color="3ECA83" w:themeColor="accent6" w:themeTint="99"/>
      </w:tblBorders>
    </w:tblPr>
    <w:tblStylePr w:type="firstRow">
      <w:rPr>
        <w:b/>
        <w:bCs/>
      </w:rPr>
      <w:tblPr/>
      <w:tcPr>
        <w:tcBorders>
          <w:bottom w:val="single" w:sz="12" w:space="0" w:color="3ECA83" w:themeColor="accent6" w:themeTint="99"/>
        </w:tcBorders>
      </w:tcPr>
    </w:tblStylePr>
    <w:tblStylePr w:type="lastRow">
      <w:rPr>
        <w:b/>
        <w:bCs/>
      </w:rPr>
      <w:tblPr/>
      <w:tcPr>
        <w:tcBorders>
          <w:top w:val="double" w:sz="4" w:space="0" w:color="3ECA83" w:themeColor="accent6" w:themeTint="99"/>
        </w:tcBorders>
      </w:tcPr>
    </w:tblStylePr>
    <w:tblStylePr w:type="firstCol">
      <w:rPr>
        <w:b/>
        <w:bCs/>
      </w:rPr>
    </w:tblStylePr>
    <w:tblStylePr w:type="lastCol">
      <w:rPr>
        <w:b/>
        <w:bCs/>
      </w:rPr>
    </w:tblStylePr>
    <w:tblStylePr w:type="band1Vert">
      <w:tblPr/>
      <w:tcPr>
        <w:shd w:val="clear" w:color="auto" w:fill="BEEDD5" w:themeFill="accent6" w:themeFillTint="33"/>
      </w:tcPr>
    </w:tblStylePr>
    <w:tblStylePr w:type="band1Horz">
      <w:tblPr/>
      <w:tcPr>
        <w:shd w:val="clear" w:color="auto" w:fill="BEEDD5" w:themeFill="accent6" w:themeFillTint="33"/>
      </w:tcPr>
    </w:tblStylePr>
  </w:style>
  <w:style w:type="character" w:customStyle="1" w:styleId="Kop4Char">
    <w:name w:val="Kop 4 Char"/>
    <w:basedOn w:val="Standaardalinea-lettertype"/>
    <w:link w:val="Kop4"/>
    <w:uiPriority w:val="9"/>
    <w:rsid w:val="00F35037"/>
    <w:rPr>
      <w:rFonts w:asciiTheme="majorHAnsi" w:eastAsiaTheme="majorEastAsia" w:hAnsiTheme="majorHAnsi" w:cstheme="majorBidi"/>
      <w:b/>
      <w:iCs/>
      <w:color w:val="49B570"/>
      <w:sz w:val="24"/>
      <w:szCs w:val="24"/>
      <w:u w:val="single"/>
      <w:lang w:eastAsia="en-US"/>
    </w:rPr>
  </w:style>
  <w:style w:type="paragraph" w:styleId="Titel">
    <w:name w:val="Title"/>
    <w:basedOn w:val="Standaard"/>
    <w:next w:val="Standaard"/>
    <w:link w:val="TitelChar"/>
    <w:uiPriority w:val="10"/>
    <w:qFormat/>
    <w:rsid w:val="00A70981"/>
    <w:pPr>
      <w:spacing w:line="240" w:lineRule="auto"/>
      <w:contextualSpacing/>
    </w:pPr>
    <w:rPr>
      <w:rFonts w:asciiTheme="majorHAnsi" w:eastAsiaTheme="majorEastAsia" w:hAnsiTheme="majorHAnsi" w:cstheme="majorBidi"/>
      <w:b/>
      <w:color w:val="165233"/>
      <w:spacing w:val="-10"/>
      <w:kern w:val="28"/>
      <w:sz w:val="36"/>
      <w:szCs w:val="56"/>
    </w:rPr>
  </w:style>
  <w:style w:type="character" w:customStyle="1" w:styleId="TitelChar">
    <w:name w:val="Titel Char"/>
    <w:basedOn w:val="Standaardalinea-lettertype"/>
    <w:link w:val="Titel"/>
    <w:uiPriority w:val="10"/>
    <w:rsid w:val="00A70981"/>
    <w:rPr>
      <w:rFonts w:asciiTheme="majorHAnsi" w:eastAsiaTheme="majorEastAsia" w:hAnsiTheme="majorHAnsi" w:cstheme="majorBidi"/>
      <w:b/>
      <w:color w:val="165233"/>
      <w:spacing w:val="-10"/>
      <w:kern w:val="28"/>
      <w:sz w:val="36"/>
      <w:szCs w:val="56"/>
      <w:lang w:eastAsia="en-US"/>
    </w:rPr>
  </w:style>
  <w:style w:type="paragraph" w:styleId="Ondertitel">
    <w:name w:val="Subtitle"/>
    <w:basedOn w:val="Standaard"/>
    <w:next w:val="Standaard"/>
    <w:link w:val="OndertitelChar"/>
    <w:uiPriority w:val="11"/>
    <w:qFormat/>
    <w:rsid w:val="00A70981"/>
    <w:pPr>
      <w:numPr>
        <w:ilvl w:val="1"/>
      </w:numPr>
      <w:spacing w:after="160"/>
    </w:pPr>
    <w:rPr>
      <w:rFonts w:eastAsiaTheme="minorEastAsia" w:cstheme="minorBidi"/>
      <w:color w:val="49B570"/>
      <w:spacing w:val="15"/>
      <w:szCs w:val="22"/>
    </w:rPr>
  </w:style>
  <w:style w:type="character" w:customStyle="1" w:styleId="OndertitelChar">
    <w:name w:val="Ondertitel Char"/>
    <w:basedOn w:val="Standaardalinea-lettertype"/>
    <w:link w:val="Ondertitel"/>
    <w:uiPriority w:val="11"/>
    <w:rsid w:val="00A70981"/>
    <w:rPr>
      <w:rFonts w:asciiTheme="minorHAnsi" w:eastAsiaTheme="minorEastAsia" w:hAnsiTheme="minorHAnsi" w:cstheme="minorBidi"/>
      <w:color w:val="49B570"/>
      <w:spacing w:val="15"/>
      <w:sz w:val="24"/>
      <w:szCs w:val="22"/>
      <w:lang w:eastAsia="en-US"/>
    </w:rPr>
  </w:style>
  <w:style w:type="table" w:styleId="Rastertabel1licht">
    <w:name w:val="Grid Table 1 Light"/>
    <w:basedOn w:val="Standaardtabel"/>
    <w:uiPriority w:val="46"/>
    <w:rsid w:val="00A70981"/>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A70981"/>
    <w:tblPr>
      <w:tblStyleRowBandSize w:val="1"/>
      <w:tblStyleColBandSize w:val="1"/>
      <w:tblBorders>
        <w:top w:val="single" w:sz="4" w:space="0" w:color="B5E1C5" w:themeColor="accent1" w:themeTint="66"/>
        <w:left w:val="single" w:sz="4" w:space="0" w:color="B5E1C5" w:themeColor="accent1" w:themeTint="66"/>
        <w:bottom w:val="single" w:sz="4" w:space="0" w:color="B5E1C5" w:themeColor="accent1" w:themeTint="66"/>
        <w:right w:val="single" w:sz="4" w:space="0" w:color="B5E1C5" w:themeColor="accent1" w:themeTint="66"/>
        <w:insideH w:val="single" w:sz="4" w:space="0" w:color="B5E1C5" w:themeColor="accent1" w:themeTint="66"/>
        <w:insideV w:val="single" w:sz="4" w:space="0" w:color="B5E1C5" w:themeColor="accent1" w:themeTint="66"/>
      </w:tblBorders>
    </w:tblPr>
    <w:tblStylePr w:type="firstRow">
      <w:rPr>
        <w:b/>
        <w:bCs/>
      </w:rPr>
      <w:tblPr/>
      <w:tcPr>
        <w:tcBorders>
          <w:bottom w:val="single" w:sz="12" w:space="0" w:color="91D2A9" w:themeColor="accent1" w:themeTint="99"/>
        </w:tcBorders>
      </w:tcPr>
    </w:tblStylePr>
    <w:tblStylePr w:type="lastRow">
      <w:rPr>
        <w:b/>
        <w:bCs/>
      </w:rPr>
      <w:tblPr/>
      <w:tcPr>
        <w:tcBorders>
          <w:top w:val="double" w:sz="2" w:space="0" w:color="91D2A9" w:themeColor="accent1" w:themeTint="99"/>
        </w:tcBorders>
      </w:tcPr>
    </w:tblStylePr>
    <w:tblStylePr w:type="firstCol">
      <w:rPr>
        <w:b/>
        <w:bCs/>
      </w:rPr>
    </w:tblStylePr>
    <w:tblStylePr w:type="lastCol">
      <w:rPr>
        <w:b/>
        <w:bCs/>
      </w:rPr>
    </w:tblStylePr>
  </w:style>
  <w:style w:type="table" w:customStyle="1" w:styleId="CirculairGroningen">
    <w:name w:val="Circulair Groningen"/>
    <w:basedOn w:val="Standaardtabel"/>
    <w:uiPriority w:val="99"/>
    <w:rsid w:val="002721BB"/>
    <w:tblPr/>
  </w:style>
  <w:style w:type="character" w:styleId="Nadruk">
    <w:name w:val="Emphasis"/>
    <w:basedOn w:val="Standaardalinea-lettertype"/>
    <w:uiPriority w:val="20"/>
    <w:qFormat/>
    <w:rsid w:val="00A555DF"/>
    <w:rPr>
      <w:i/>
      <w:iCs/>
    </w:rPr>
  </w:style>
  <w:style w:type="character" w:styleId="Intensievebenadrukking">
    <w:name w:val="Intense Emphasis"/>
    <w:basedOn w:val="Standaardalinea-lettertype"/>
    <w:uiPriority w:val="21"/>
    <w:qFormat/>
    <w:rsid w:val="00A555DF"/>
    <w:rPr>
      <w:rFonts w:asciiTheme="minorHAnsi" w:hAnsiTheme="minorHAnsi"/>
      <w:i/>
      <w:iCs/>
      <w:color w:val="A6A6A6" w:themeColor="background1" w:themeShade="A6"/>
      <w:sz w:val="20"/>
    </w:rPr>
  </w:style>
  <w:style w:type="paragraph" w:styleId="Kopvaninhoudsopgave">
    <w:name w:val="TOC Heading"/>
    <w:basedOn w:val="Kop1"/>
    <w:next w:val="Standaard"/>
    <w:uiPriority w:val="39"/>
    <w:unhideWhenUsed/>
    <w:qFormat/>
    <w:rsid w:val="00F35037"/>
    <w:pPr>
      <w:spacing w:before="480" w:line="276" w:lineRule="auto"/>
      <w:outlineLvl w:val="9"/>
    </w:pPr>
    <w:rPr>
      <w:bCs/>
      <w:sz w:val="48"/>
      <w:szCs w:val="28"/>
      <w:lang w:eastAsia="nl-NL"/>
    </w:rPr>
  </w:style>
  <w:style w:type="paragraph" w:styleId="Inhopg1">
    <w:name w:val="toc 1"/>
    <w:basedOn w:val="Standaard"/>
    <w:next w:val="Standaard"/>
    <w:autoRedefine/>
    <w:uiPriority w:val="39"/>
    <w:unhideWhenUsed/>
    <w:rsid w:val="00F35037"/>
    <w:pPr>
      <w:spacing w:before="240" w:after="120"/>
    </w:pPr>
    <w:rPr>
      <w:rFonts w:cstheme="minorHAnsi"/>
      <w:b/>
      <w:bCs/>
      <w:color w:val="165233"/>
      <w:szCs w:val="20"/>
    </w:rPr>
  </w:style>
  <w:style w:type="paragraph" w:styleId="Inhopg2">
    <w:name w:val="toc 2"/>
    <w:basedOn w:val="Standaard"/>
    <w:next w:val="Standaard"/>
    <w:autoRedefine/>
    <w:uiPriority w:val="39"/>
    <w:unhideWhenUsed/>
    <w:rsid w:val="00F35037"/>
    <w:pPr>
      <w:spacing w:before="120"/>
      <w:ind w:left="240"/>
    </w:pPr>
    <w:rPr>
      <w:rFonts w:cstheme="minorHAnsi"/>
      <w:b/>
      <w:iCs/>
      <w:color w:val="49B570"/>
      <w:szCs w:val="20"/>
    </w:rPr>
  </w:style>
  <w:style w:type="paragraph" w:styleId="Inhopg3">
    <w:name w:val="toc 3"/>
    <w:basedOn w:val="Standaard"/>
    <w:next w:val="Standaard"/>
    <w:autoRedefine/>
    <w:uiPriority w:val="39"/>
    <w:unhideWhenUsed/>
    <w:rsid w:val="00F35037"/>
    <w:pPr>
      <w:ind w:left="480"/>
    </w:pPr>
    <w:rPr>
      <w:rFonts w:cstheme="minorHAnsi"/>
      <w:color w:val="49B570"/>
      <w:szCs w:val="20"/>
    </w:rPr>
  </w:style>
  <w:style w:type="character" w:styleId="Hyperlink">
    <w:name w:val="Hyperlink"/>
    <w:basedOn w:val="Standaardalinea-lettertype"/>
    <w:uiPriority w:val="99"/>
    <w:unhideWhenUsed/>
    <w:rsid w:val="00F35037"/>
    <w:rPr>
      <w:color w:val="165233"/>
      <w:u w:val="single"/>
    </w:rPr>
  </w:style>
  <w:style w:type="paragraph" w:styleId="Inhopg4">
    <w:name w:val="toc 4"/>
    <w:basedOn w:val="Standaard"/>
    <w:next w:val="Standaard"/>
    <w:autoRedefine/>
    <w:uiPriority w:val="39"/>
    <w:semiHidden/>
    <w:unhideWhenUsed/>
    <w:rsid w:val="00F35037"/>
    <w:pPr>
      <w:ind w:left="720"/>
    </w:pPr>
    <w:rPr>
      <w:rFonts w:cstheme="minorHAnsi"/>
      <w:sz w:val="20"/>
      <w:szCs w:val="20"/>
    </w:rPr>
  </w:style>
  <w:style w:type="paragraph" w:styleId="Inhopg5">
    <w:name w:val="toc 5"/>
    <w:basedOn w:val="Standaard"/>
    <w:next w:val="Standaard"/>
    <w:autoRedefine/>
    <w:uiPriority w:val="39"/>
    <w:semiHidden/>
    <w:unhideWhenUsed/>
    <w:rsid w:val="00F35037"/>
    <w:pPr>
      <w:ind w:left="960"/>
    </w:pPr>
    <w:rPr>
      <w:rFonts w:cstheme="minorHAnsi"/>
      <w:sz w:val="20"/>
      <w:szCs w:val="20"/>
    </w:rPr>
  </w:style>
  <w:style w:type="paragraph" w:styleId="Inhopg6">
    <w:name w:val="toc 6"/>
    <w:basedOn w:val="Standaard"/>
    <w:next w:val="Standaard"/>
    <w:autoRedefine/>
    <w:uiPriority w:val="39"/>
    <w:semiHidden/>
    <w:unhideWhenUsed/>
    <w:rsid w:val="00F35037"/>
    <w:pPr>
      <w:ind w:left="1200"/>
    </w:pPr>
    <w:rPr>
      <w:rFonts w:cstheme="minorHAnsi"/>
      <w:sz w:val="20"/>
      <w:szCs w:val="20"/>
    </w:rPr>
  </w:style>
  <w:style w:type="paragraph" w:styleId="Inhopg7">
    <w:name w:val="toc 7"/>
    <w:basedOn w:val="Standaard"/>
    <w:next w:val="Standaard"/>
    <w:autoRedefine/>
    <w:uiPriority w:val="39"/>
    <w:semiHidden/>
    <w:unhideWhenUsed/>
    <w:rsid w:val="00F35037"/>
    <w:pPr>
      <w:ind w:left="1440"/>
    </w:pPr>
    <w:rPr>
      <w:rFonts w:cstheme="minorHAnsi"/>
      <w:sz w:val="20"/>
      <w:szCs w:val="20"/>
    </w:rPr>
  </w:style>
  <w:style w:type="paragraph" w:styleId="Inhopg8">
    <w:name w:val="toc 8"/>
    <w:basedOn w:val="Standaard"/>
    <w:next w:val="Standaard"/>
    <w:autoRedefine/>
    <w:uiPriority w:val="39"/>
    <w:semiHidden/>
    <w:unhideWhenUsed/>
    <w:rsid w:val="00F35037"/>
    <w:pPr>
      <w:ind w:left="1680"/>
    </w:pPr>
    <w:rPr>
      <w:rFonts w:cstheme="minorHAnsi"/>
      <w:sz w:val="20"/>
      <w:szCs w:val="20"/>
    </w:rPr>
  </w:style>
  <w:style w:type="paragraph" w:styleId="Inhopg9">
    <w:name w:val="toc 9"/>
    <w:basedOn w:val="Standaard"/>
    <w:next w:val="Standaard"/>
    <w:autoRedefine/>
    <w:uiPriority w:val="39"/>
    <w:semiHidden/>
    <w:unhideWhenUsed/>
    <w:rsid w:val="00F35037"/>
    <w:pPr>
      <w:ind w:left="1920"/>
    </w:pPr>
    <w:rPr>
      <w:rFonts w:cstheme="minorHAnsi"/>
      <w:sz w:val="20"/>
      <w:szCs w:val="20"/>
    </w:rPr>
  </w:style>
  <w:style w:type="character" w:styleId="Onopgelostemelding">
    <w:name w:val="Unresolved Mention"/>
    <w:basedOn w:val="Standaardalinea-lettertype"/>
    <w:uiPriority w:val="99"/>
    <w:semiHidden/>
    <w:unhideWhenUsed/>
    <w:rsid w:val="00F35037"/>
    <w:rPr>
      <w:color w:val="605E5C"/>
      <w:shd w:val="clear" w:color="auto" w:fill="E1DFDD"/>
    </w:rPr>
  </w:style>
  <w:style w:type="table" w:styleId="Rastertabel1licht-Accent5">
    <w:name w:val="Grid Table 1 Light Accent 5"/>
    <w:basedOn w:val="Standaardtabel"/>
    <w:uiPriority w:val="46"/>
    <w:rsid w:val="00140BDC"/>
    <w:tblPr>
      <w:tblStyleRowBandSize w:val="1"/>
      <w:tblStyleColBandSize w:val="1"/>
      <w:tblBorders>
        <w:top w:val="single" w:sz="4" w:space="0" w:color="EFF7F1" w:themeColor="accent5" w:themeTint="66"/>
        <w:left w:val="single" w:sz="4" w:space="0" w:color="EFF7F1" w:themeColor="accent5" w:themeTint="66"/>
        <w:bottom w:val="single" w:sz="4" w:space="0" w:color="EFF7F1" w:themeColor="accent5" w:themeTint="66"/>
        <w:right w:val="single" w:sz="4" w:space="0" w:color="EFF7F1" w:themeColor="accent5" w:themeTint="66"/>
        <w:insideH w:val="single" w:sz="4" w:space="0" w:color="EFF7F1" w:themeColor="accent5" w:themeTint="66"/>
        <w:insideV w:val="single" w:sz="4" w:space="0" w:color="EFF7F1" w:themeColor="accent5" w:themeTint="66"/>
      </w:tblBorders>
    </w:tblPr>
    <w:tblStylePr w:type="firstRow">
      <w:rPr>
        <w:b/>
        <w:bCs/>
      </w:rPr>
      <w:tblPr/>
      <w:tcPr>
        <w:tcBorders>
          <w:bottom w:val="single" w:sz="12" w:space="0" w:color="E8F4EB" w:themeColor="accent5" w:themeTint="99"/>
        </w:tcBorders>
      </w:tcPr>
    </w:tblStylePr>
    <w:tblStylePr w:type="lastRow">
      <w:rPr>
        <w:b/>
        <w:bCs/>
      </w:rPr>
      <w:tblPr/>
      <w:tcPr>
        <w:tcBorders>
          <w:top w:val="double" w:sz="2" w:space="0" w:color="E8F4EB" w:themeColor="accent5"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40BDC"/>
    <w:tblPr>
      <w:tblStyleRowBandSize w:val="1"/>
      <w:tblStyleColBandSize w:val="1"/>
      <w:tblBorders>
        <w:top w:val="single" w:sz="4" w:space="0" w:color="F8C5BE" w:themeColor="accent3" w:themeTint="66"/>
        <w:left w:val="single" w:sz="4" w:space="0" w:color="F8C5BE" w:themeColor="accent3" w:themeTint="66"/>
        <w:bottom w:val="single" w:sz="4" w:space="0" w:color="F8C5BE" w:themeColor="accent3" w:themeTint="66"/>
        <w:right w:val="single" w:sz="4" w:space="0" w:color="F8C5BE" w:themeColor="accent3" w:themeTint="66"/>
        <w:insideH w:val="single" w:sz="4" w:space="0" w:color="F8C5BE" w:themeColor="accent3" w:themeTint="66"/>
        <w:insideV w:val="single" w:sz="4" w:space="0" w:color="F8C5BE" w:themeColor="accent3" w:themeTint="66"/>
      </w:tblBorders>
    </w:tblPr>
    <w:tblStylePr w:type="firstRow">
      <w:rPr>
        <w:b/>
        <w:bCs/>
      </w:rPr>
      <w:tblPr/>
      <w:tcPr>
        <w:tcBorders>
          <w:bottom w:val="single" w:sz="12" w:space="0" w:color="F4A89E" w:themeColor="accent3" w:themeTint="99"/>
        </w:tcBorders>
      </w:tcPr>
    </w:tblStylePr>
    <w:tblStylePr w:type="lastRow">
      <w:rPr>
        <w:b/>
        <w:bCs/>
      </w:rPr>
      <w:tblPr/>
      <w:tcPr>
        <w:tcBorders>
          <w:top w:val="double" w:sz="2" w:space="0" w:color="F4A89E" w:themeColor="accent3" w:themeTint="99"/>
        </w:tcBorders>
      </w:tcPr>
    </w:tblStylePr>
    <w:tblStylePr w:type="firstCol">
      <w:rPr>
        <w:b/>
        <w:bCs/>
      </w:rPr>
    </w:tblStylePr>
    <w:tblStylePr w:type="lastCol">
      <w:rPr>
        <w:b/>
        <w:bCs/>
      </w:rPr>
    </w:tblStylePr>
  </w:style>
  <w:style w:type="table" w:styleId="Rastertabel5donker-Accent2">
    <w:name w:val="Grid Table 5 Dark Accent 2"/>
    <w:basedOn w:val="Standaardtabel"/>
    <w:uiPriority w:val="50"/>
    <w:rsid w:val="00140B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B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C9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C9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C9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C99" w:themeFill="accent2"/>
      </w:tcPr>
    </w:tblStylePr>
    <w:tblStylePr w:type="band1Vert">
      <w:tblPr/>
      <w:tcPr>
        <w:shd w:val="clear" w:color="auto" w:fill="D5F7D5" w:themeFill="accent2" w:themeFillTint="66"/>
      </w:tcPr>
    </w:tblStylePr>
    <w:tblStylePr w:type="band1Horz">
      <w:tblPr/>
      <w:tcPr>
        <w:shd w:val="clear" w:color="auto" w:fill="D5F7D5" w:themeFill="accent2" w:themeFillTint="66"/>
      </w:tcPr>
    </w:tblStylePr>
  </w:style>
  <w:style w:type="table" w:styleId="Rastertabel5donker-Accent1">
    <w:name w:val="Grid Table 5 Dark Accent 1"/>
    <w:basedOn w:val="Standaardtabel"/>
    <w:uiPriority w:val="50"/>
    <w:rsid w:val="00140B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E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B57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B57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B57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B570" w:themeFill="accent1"/>
      </w:tcPr>
    </w:tblStylePr>
    <w:tblStylePr w:type="band1Vert">
      <w:tblPr/>
      <w:tcPr>
        <w:shd w:val="clear" w:color="auto" w:fill="B5E1C5" w:themeFill="accent1" w:themeFillTint="66"/>
      </w:tcPr>
    </w:tblStylePr>
    <w:tblStylePr w:type="band1Horz">
      <w:tblPr/>
      <w:tcPr>
        <w:shd w:val="clear" w:color="auto" w:fill="B5E1C5" w:themeFill="accent1" w:themeFillTint="66"/>
      </w:tcPr>
    </w:tblStylePr>
  </w:style>
  <w:style w:type="table" w:styleId="Rastertabel4-Accent2">
    <w:name w:val="Grid Table 4 Accent 2"/>
    <w:basedOn w:val="Standaardtabel"/>
    <w:uiPriority w:val="49"/>
    <w:rsid w:val="00140BDC"/>
    <w:tblPr>
      <w:tblStyleRowBandSize w:val="1"/>
      <w:tblStyleColBandSize w:val="1"/>
      <w:tblBorders>
        <w:top w:val="single" w:sz="4" w:space="0" w:color="C1F3C1" w:themeColor="accent2" w:themeTint="99"/>
        <w:left w:val="single" w:sz="4" w:space="0" w:color="C1F3C1" w:themeColor="accent2" w:themeTint="99"/>
        <w:bottom w:val="single" w:sz="4" w:space="0" w:color="C1F3C1" w:themeColor="accent2" w:themeTint="99"/>
        <w:right w:val="single" w:sz="4" w:space="0" w:color="C1F3C1" w:themeColor="accent2" w:themeTint="99"/>
        <w:insideH w:val="single" w:sz="4" w:space="0" w:color="C1F3C1" w:themeColor="accent2" w:themeTint="99"/>
        <w:insideV w:val="single" w:sz="4" w:space="0" w:color="C1F3C1" w:themeColor="accent2" w:themeTint="99"/>
      </w:tblBorders>
    </w:tblPr>
    <w:tblStylePr w:type="firstRow">
      <w:rPr>
        <w:b/>
        <w:bCs/>
        <w:color w:val="FFFFFF" w:themeColor="background1"/>
      </w:rPr>
      <w:tblPr/>
      <w:tcPr>
        <w:tcBorders>
          <w:top w:val="single" w:sz="4" w:space="0" w:color="99EC99" w:themeColor="accent2"/>
          <w:left w:val="single" w:sz="4" w:space="0" w:color="99EC99" w:themeColor="accent2"/>
          <w:bottom w:val="single" w:sz="4" w:space="0" w:color="99EC99" w:themeColor="accent2"/>
          <w:right w:val="single" w:sz="4" w:space="0" w:color="99EC99" w:themeColor="accent2"/>
          <w:insideH w:val="nil"/>
          <w:insideV w:val="nil"/>
        </w:tcBorders>
        <w:shd w:val="clear" w:color="auto" w:fill="99EC99" w:themeFill="accent2"/>
      </w:tcPr>
    </w:tblStylePr>
    <w:tblStylePr w:type="lastRow">
      <w:rPr>
        <w:b/>
        <w:bCs/>
      </w:rPr>
      <w:tblPr/>
      <w:tcPr>
        <w:tcBorders>
          <w:top w:val="double" w:sz="4" w:space="0" w:color="99EC99" w:themeColor="accent2"/>
        </w:tcBorders>
      </w:tcPr>
    </w:tblStylePr>
    <w:tblStylePr w:type="firstCol">
      <w:rPr>
        <w:b/>
        <w:bCs/>
      </w:rPr>
    </w:tblStylePr>
    <w:tblStylePr w:type="lastCol">
      <w:rPr>
        <w:b/>
        <w:bCs/>
      </w:rPr>
    </w:tblStylePr>
    <w:tblStylePr w:type="band1Vert">
      <w:tblPr/>
      <w:tcPr>
        <w:shd w:val="clear" w:color="auto" w:fill="EAFBEA" w:themeFill="accent2" w:themeFillTint="33"/>
      </w:tcPr>
    </w:tblStylePr>
    <w:tblStylePr w:type="band1Horz">
      <w:tblPr/>
      <w:tcPr>
        <w:shd w:val="clear" w:color="auto" w:fill="EAFBEA" w:themeFill="accent2" w:themeFillTint="33"/>
      </w:tcPr>
    </w:tblStylePr>
  </w:style>
  <w:style w:type="table" w:styleId="Rastertabel4-Accent3">
    <w:name w:val="Grid Table 4 Accent 3"/>
    <w:basedOn w:val="Standaardtabel"/>
    <w:uiPriority w:val="49"/>
    <w:rsid w:val="00140BDC"/>
    <w:tblPr>
      <w:tblStyleRowBandSize w:val="1"/>
      <w:tblStyleColBandSize w:val="1"/>
      <w:tblBorders>
        <w:top w:val="single" w:sz="4" w:space="0" w:color="F4A89E" w:themeColor="accent3" w:themeTint="99"/>
        <w:left w:val="single" w:sz="4" w:space="0" w:color="F4A89E" w:themeColor="accent3" w:themeTint="99"/>
        <w:bottom w:val="single" w:sz="4" w:space="0" w:color="F4A89E" w:themeColor="accent3" w:themeTint="99"/>
        <w:right w:val="single" w:sz="4" w:space="0" w:color="F4A89E" w:themeColor="accent3" w:themeTint="99"/>
        <w:insideH w:val="single" w:sz="4" w:space="0" w:color="F4A89E" w:themeColor="accent3" w:themeTint="99"/>
        <w:insideV w:val="single" w:sz="4" w:space="0" w:color="F4A89E" w:themeColor="accent3" w:themeTint="99"/>
      </w:tblBorders>
    </w:tblPr>
    <w:tblStylePr w:type="firstRow">
      <w:rPr>
        <w:b/>
        <w:bCs/>
        <w:color w:val="FFFFFF" w:themeColor="background1"/>
      </w:rPr>
      <w:tblPr/>
      <w:tcPr>
        <w:tcBorders>
          <w:top w:val="single" w:sz="4" w:space="0" w:color="EE6F5E" w:themeColor="accent3"/>
          <w:left w:val="single" w:sz="4" w:space="0" w:color="EE6F5E" w:themeColor="accent3"/>
          <w:bottom w:val="single" w:sz="4" w:space="0" w:color="EE6F5E" w:themeColor="accent3"/>
          <w:right w:val="single" w:sz="4" w:space="0" w:color="EE6F5E" w:themeColor="accent3"/>
          <w:insideH w:val="nil"/>
          <w:insideV w:val="nil"/>
        </w:tcBorders>
        <w:shd w:val="clear" w:color="auto" w:fill="EE6F5E" w:themeFill="accent3"/>
      </w:tcPr>
    </w:tblStylePr>
    <w:tblStylePr w:type="lastRow">
      <w:rPr>
        <w:b/>
        <w:bCs/>
      </w:rPr>
      <w:tblPr/>
      <w:tcPr>
        <w:tcBorders>
          <w:top w:val="double" w:sz="4" w:space="0" w:color="EE6F5E" w:themeColor="accent3"/>
        </w:tcBorders>
      </w:tcPr>
    </w:tblStylePr>
    <w:tblStylePr w:type="firstCol">
      <w:rPr>
        <w:b/>
        <w:bCs/>
      </w:rPr>
    </w:tblStylePr>
    <w:tblStylePr w:type="lastCol">
      <w:rPr>
        <w:b/>
        <w:bCs/>
      </w:rPr>
    </w:tblStylePr>
    <w:tblStylePr w:type="band1Vert">
      <w:tblPr/>
      <w:tcPr>
        <w:shd w:val="clear" w:color="auto" w:fill="FBE2DE" w:themeFill="accent3" w:themeFillTint="33"/>
      </w:tcPr>
    </w:tblStylePr>
    <w:tblStylePr w:type="band1Horz">
      <w:tblPr/>
      <w:tcPr>
        <w:shd w:val="clear" w:color="auto" w:fill="FBE2DE" w:themeFill="accent3" w:themeFillTint="33"/>
      </w:tcPr>
    </w:tblStylePr>
  </w:style>
  <w:style w:type="table" w:styleId="Rastertabel5donker-Accent4">
    <w:name w:val="Grid Table 5 Dark Accent 4"/>
    <w:basedOn w:val="Standaardtabel"/>
    <w:uiPriority w:val="50"/>
    <w:rsid w:val="00140B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CA" w:themeFill="accent4"/>
      </w:tcPr>
    </w:tblStylePr>
    <w:tblStylePr w:type="band1Vert">
      <w:tblPr/>
      <w:tcPr>
        <w:shd w:val="clear" w:color="auto" w:fill="FFEBE9" w:themeFill="accent4" w:themeFillTint="66"/>
      </w:tcPr>
    </w:tblStylePr>
    <w:tblStylePr w:type="band1Horz">
      <w:tblPr/>
      <w:tcPr>
        <w:shd w:val="clear" w:color="auto" w:fill="FFEBE9" w:themeFill="accent4" w:themeFillTint="66"/>
      </w:tcPr>
    </w:tblStylePr>
  </w:style>
  <w:style w:type="table" w:styleId="Rastertabel3-Accent6">
    <w:name w:val="Grid Table 3 Accent 6"/>
    <w:basedOn w:val="Standaardtabel"/>
    <w:uiPriority w:val="48"/>
    <w:rsid w:val="00140BDC"/>
    <w:tblPr>
      <w:tblStyleRowBandSize w:val="1"/>
      <w:tblStyleColBandSize w:val="1"/>
      <w:tblBorders>
        <w:top w:val="single" w:sz="4" w:space="0" w:color="3ECA83" w:themeColor="accent6" w:themeTint="99"/>
        <w:left w:val="single" w:sz="4" w:space="0" w:color="3ECA83" w:themeColor="accent6" w:themeTint="99"/>
        <w:bottom w:val="single" w:sz="4" w:space="0" w:color="3ECA83" w:themeColor="accent6" w:themeTint="99"/>
        <w:right w:val="single" w:sz="4" w:space="0" w:color="3ECA83" w:themeColor="accent6" w:themeTint="99"/>
        <w:insideH w:val="single" w:sz="4" w:space="0" w:color="3ECA83" w:themeColor="accent6" w:themeTint="99"/>
        <w:insideV w:val="single" w:sz="4" w:space="0" w:color="3ECA8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D5" w:themeFill="accent6" w:themeFillTint="33"/>
      </w:tcPr>
    </w:tblStylePr>
    <w:tblStylePr w:type="band1Horz">
      <w:tblPr/>
      <w:tcPr>
        <w:shd w:val="clear" w:color="auto" w:fill="BEEDD5" w:themeFill="accent6" w:themeFillTint="33"/>
      </w:tcPr>
    </w:tblStylePr>
    <w:tblStylePr w:type="neCell">
      <w:tblPr/>
      <w:tcPr>
        <w:tcBorders>
          <w:bottom w:val="single" w:sz="4" w:space="0" w:color="3ECA83" w:themeColor="accent6" w:themeTint="99"/>
        </w:tcBorders>
      </w:tcPr>
    </w:tblStylePr>
    <w:tblStylePr w:type="nwCell">
      <w:tblPr/>
      <w:tcPr>
        <w:tcBorders>
          <w:bottom w:val="single" w:sz="4" w:space="0" w:color="3ECA83" w:themeColor="accent6" w:themeTint="99"/>
        </w:tcBorders>
      </w:tcPr>
    </w:tblStylePr>
    <w:tblStylePr w:type="seCell">
      <w:tblPr/>
      <w:tcPr>
        <w:tcBorders>
          <w:top w:val="single" w:sz="4" w:space="0" w:color="3ECA83" w:themeColor="accent6" w:themeTint="99"/>
        </w:tcBorders>
      </w:tcPr>
    </w:tblStylePr>
    <w:tblStylePr w:type="swCell">
      <w:tblPr/>
      <w:tcPr>
        <w:tcBorders>
          <w:top w:val="single" w:sz="4" w:space="0" w:color="3ECA83" w:themeColor="accent6" w:themeTint="99"/>
        </w:tcBorders>
      </w:tcPr>
    </w:tblStylePr>
  </w:style>
  <w:style w:type="table" w:styleId="Rastertabel4-Accent4">
    <w:name w:val="Grid Table 4 Accent 4"/>
    <w:basedOn w:val="Standaardtabel"/>
    <w:uiPriority w:val="49"/>
    <w:rsid w:val="00140BDC"/>
    <w:tblPr>
      <w:tblStyleRowBandSize w:val="1"/>
      <w:tblStyleColBandSize w:val="1"/>
      <w:tblBorders>
        <w:top w:val="single" w:sz="4" w:space="0" w:color="FFE2DF" w:themeColor="accent4" w:themeTint="99"/>
        <w:left w:val="single" w:sz="4" w:space="0" w:color="FFE2DF" w:themeColor="accent4" w:themeTint="99"/>
        <w:bottom w:val="single" w:sz="4" w:space="0" w:color="FFE2DF" w:themeColor="accent4" w:themeTint="99"/>
        <w:right w:val="single" w:sz="4" w:space="0" w:color="FFE2DF" w:themeColor="accent4" w:themeTint="99"/>
        <w:insideH w:val="single" w:sz="4" w:space="0" w:color="FFE2DF" w:themeColor="accent4" w:themeTint="99"/>
        <w:insideV w:val="single" w:sz="4" w:space="0" w:color="FFE2DF" w:themeColor="accent4" w:themeTint="99"/>
      </w:tblBorders>
    </w:tblPr>
    <w:tblStylePr w:type="firstRow">
      <w:rPr>
        <w:b/>
        <w:bCs/>
        <w:color w:val="FFFFFF" w:themeColor="background1"/>
      </w:rPr>
      <w:tblPr/>
      <w:tcPr>
        <w:tcBorders>
          <w:top w:val="single" w:sz="4" w:space="0" w:color="FFCFCA" w:themeColor="accent4"/>
          <w:left w:val="single" w:sz="4" w:space="0" w:color="FFCFCA" w:themeColor="accent4"/>
          <w:bottom w:val="single" w:sz="4" w:space="0" w:color="FFCFCA" w:themeColor="accent4"/>
          <w:right w:val="single" w:sz="4" w:space="0" w:color="FFCFCA" w:themeColor="accent4"/>
          <w:insideH w:val="nil"/>
          <w:insideV w:val="nil"/>
        </w:tcBorders>
        <w:shd w:val="clear" w:color="auto" w:fill="FFCFCA" w:themeFill="accent4"/>
      </w:tcPr>
    </w:tblStylePr>
    <w:tblStylePr w:type="lastRow">
      <w:rPr>
        <w:b/>
        <w:bCs/>
      </w:rPr>
      <w:tblPr/>
      <w:tcPr>
        <w:tcBorders>
          <w:top w:val="double" w:sz="4" w:space="0" w:color="FFCFCA" w:themeColor="accent4"/>
        </w:tcBorders>
      </w:tcPr>
    </w:tblStylePr>
    <w:tblStylePr w:type="firstCol">
      <w:rPr>
        <w:b/>
        <w:bCs/>
      </w:rPr>
    </w:tblStylePr>
    <w:tblStylePr w:type="lastCol">
      <w:rPr>
        <w:b/>
        <w:bCs/>
      </w:rPr>
    </w:tblStylePr>
    <w:tblStylePr w:type="band1Vert">
      <w:tblPr/>
      <w:tcPr>
        <w:shd w:val="clear" w:color="auto" w:fill="FFF5F4" w:themeFill="accent4" w:themeFillTint="33"/>
      </w:tcPr>
    </w:tblStylePr>
    <w:tblStylePr w:type="band1Horz">
      <w:tblPr/>
      <w:tcPr>
        <w:shd w:val="clear" w:color="auto" w:fill="FFF5F4" w:themeFill="accent4" w:themeFillTint="33"/>
      </w:tcPr>
    </w:tblStylePr>
  </w:style>
  <w:style w:type="table" w:styleId="Lijsttabel2-Accent2">
    <w:name w:val="List Table 2 Accent 2"/>
    <w:basedOn w:val="Standaardtabel"/>
    <w:uiPriority w:val="47"/>
    <w:rsid w:val="00140BDC"/>
    <w:tblPr>
      <w:tblStyleRowBandSize w:val="1"/>
      <w:tblStyleColBandSize w:val="1"/>
      <w:tblBorders>
        <w:top w:val="single" w:sz="4" w:space="0" w:color="C1F3C1" w:themeColor="accent2" w:themeTint="99"/>
        <w:bottom w:val="single" w:sz="4" w:space="0" w:color="C1F3C1" w:themeColor="accent2" w:themeTint="99"/>
        <w:insideH w:val="single" w:sz="4" w:space="0" w:color="C1F3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BEA" w:themeFill="accent2" w:themeFillTint="33"/>
      </w:tcPr>
    </w:tblStylePr>
    <w:tblStylePr w:type="band1Horz">
      <w:tblPr/>
      <w:tcPr>
        <w:shd w:val="clear" w:color="auto" w:fill="EAFBEA" w:themeFill="accent2" w:themeFillTint="33"/>
      </w:tcPr>
    </w:tblStylePr>
  </w:style>
  <w:style w:type="table" w:styleId="Lijsttabel2-Accent1">
    <w:name w:val="List Table 2 Accent 1"/>
    <w:basedOn w:val="Standaardtabel"/>
    <w:uiPriority w:val="47"/>
    <w:rsid w:val="00140BDC"/>
    <w:tblPr>
      <w:tblStyleRowBandSize w:val="1"/>
      <w:tblStyleColBandSize w:val="1"/>
      <w:tblBorders>
        <w:top w:val="single" w:sz="4" w:space="0" w:color="91D2A9" w:themeColor="accent1" w:themeTint="99"/>
        <w:bottom w:val="single" w:sz="4" w:space="0" w:color="91D2A9" w:themeColor="accent1" w:themeTint="99"/>
        <w:insideH w:val="single" w:sz="4" w:space="0" w:color="91D2A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E2" w:themeFill="accent1" w:themeFillTint="33"/>
      </w:tcPr>
    </w:tblStylePr>
    <w:tblStylePr w:type="band1Horz">
      <w:tblPr/>
      <w:tcPr>
        <w:shd w:val="clear" w:color="auto" w:fill="DAF0E2" w:themeFill="accent1" w:themeFillTint="33"/>
      </w:tcPr>
    </w:tblStylePr>
  </w:style>
  <w:style w:type="table" w:styleId="Lijsttabel4-Accent3">
    <w:name w:val="List Table 4 Accent 3"/>
    <w:basedOn w:val="Standaardtabel"/>
    <w:uiPriority w:val="49"/>
    <w:rsid w:val="00140BDC"/>
    <w:tblPr>
      <w:tblStyleRowBandSize w:val="1"/>
      <w:tblStyleColBandSize w:val="1"/>
      <w:tblBorders>
        <w:top w:val="single" w:sz="4" w:space="0" w:color="F4A89E" w:themeColor="accent3" w:themeTint="99"/>
        <w:left w:val="single" w:sz="4" w:space="0" w:color="F4A89E" w:themeColor="accent3" w:themeTint="99"/>
        <w:bottom w:val="single" w:sz="4" w:space="0" w:color="F4A89E" w:themeColor="accent3" w:themeTint="99"/>
        <w:right w:val="single" w:sz="4" w:space="0" w:color="F4A89E" w:themeColor="accent3" w:themeTint="99"/>
        <w:insideH w:val="single" w:sz="4" w:space="0" w:color="F4A89E" w:themeColor="accent3" w:themeTint="99"/>
      </w:tblBorders>
    </w:tblPr>
    <w:tblStylePr w:type="firstRow">
      <w:rPr>
        <w:b/>
        <w:bCs/>
        <w:color w:val="FFFFFF" w:themeColor="background1"/>
      </w:rPr>
      <w:tblPr/>
      <w:tcPr>
        <w:tcBorders>
          <w:top w:val="single" w:sz="4" w:space="0" w:color="EE6F5E" w:themeColor="accent3"/>
          <w:left w:val="single" w:sz="4" w:space="0" w:color="EE6F5E" w:themeColor="accent3"/>
          <w:bottom w:val="single" w:sz="4" w:space="0" w:color="EE6F5E" w:themeColor="accent3"/>
          <w:right w:val="single" w:sz="4" w:space="0" w:color="EE6F5E" w:themeColor="accent3"/>
          <w:insideH w:val="nil"/>
        </w:tcBorders>
        <w:shd w:val="clear" w:color="auto" w:fill="EE6F5E" w:themeFill="accent3"/>
      </w:tcPr>
    </w:tblStylePr>
    <w:tblStylePr w:type="lastRow">
      <w:rPr>
        <w:b/>
        <w:bCs/>
      </w:rPr>
      <w:tblPr/>
      <w:tcPr>
        <w:tcBorders>
          <w:top w:val="double" w:sz="4" w:space="0" w:color="F4A89E" w:themeColor="accent3" w:themeTint="99"/>
        </w:tcBorders>
      </w:tcPr>
    </w:tblStylePr>
    <w:tblStylePr w:type="firstCol">
      <w:rPr>
        <w:b/>
        <w:bCs/>
      </w:rPr>
    </w:tblStylePr>
    <w:tblStylePr w:type="lastCol">
      <w:rPr>
        <w:b/>
        <w:bCs/>
      </w:rPr>
    </w:tblStylePr>
    <w:tblStylePr w:type="band1Vert">
      <w:tblPr/>
      <w:tcPr>
        <w:shd w:val="clear" w:color="auto" w:fill="FBE2DE" w:themeFill="accent3" w:themeFillTint="33"/>
      </w:tcPr>
    </w:tblStylePr>
    <w:tblStylePr w:type="band1Horz">
      <w:tblPr/>
      <w:tcPr>
        <w:shd w:val="clear" w:color="auto" w:fill="FBE2DE" w:themeFill="accent3" w:themeFillTint="33"/>
      </w:tcPr>
    </w:tblStylePr>
  </w:style>
  <w:style w:type="table" w:styleId="Lijsttabel4-Accent2">
    <w:name w:val="List Table 4 Accent 2"/>
    <w:basedOn w:val="Standaardtabel"/>
    <w:uiPriority w:val="49"/>
    <w:rsid w:val="00140BDC"/>
    <w:tblPr>
      <w:tblStyleRowBandSize w:val="1"/>
      <w:tblStyleColBandSize w:val="1"/>
      <w:tblBorders>
        <w:top w:val="single" w:sz="4" w:space="0" w:color="C1F3C1" w:themeColor="accent2" w:themeTint="99"/>
        <w:left w:val="single" w:sz="4" w:space="0" w:color="C1F3C1" w:themeColor="accent2" w:themeTint="99"/>
        <w:bottom w:val="single" w:sz="4" w:space="0" w:color="C1F3C1" w:themeColor="accent2" w:themeTint="99"/>
        <w:right w:val="single" w:sz="4" w:space="0" w:color="C1F3C1" w:themeColor="accent2" w:themeTint="99"/>
        <w:insideH w:val="single" w:sz="4" w:space="0" w:color="C1F3C1" w:themeColor="accent2" w:themeTint="99"/>
      </w:tblBorders>
    </w:tblPr>
    <w:tblStylePr w:type="firstRow">
      <w:rPr>
        <w:b/>
        <w:bCs/>
        <w:color w:val="FFFFFF" w:themeColor="background1"/>
      </w:rPr>
      <w:tblPr/>
      <w:tcPr>
        <w:tcBorders>
          <w:top w:val="single" w:sz="4" w:space="0" w:color="99EC99" w:themeColor="accent2"/>
          <w:left w:val="single" w:sz="4" w:space="0" w:color="99EC99" w:themeColor="accent2"/>
          <w:bottom w:val="single" w:sz="4" w:space="0" w:color="99EC99" w:themeColor="accent2"/>
          <w:right w:val="single" w:sz="4" w:space="0" w:color="99EC99" w:themeColor="accent2"/>
          <w:insideH w:val="nil"/>
        </w:tcBorders>
        <w:shd w:val="clear" w:color="auto" w:fill="99EC99" w:themeFill="accent2"/>
      </w:tcPr>
    </w:tblStylePr>
    <w:tblStylePr w:type="lastRow">
      <w:rPr>
        <w:b/>
        <w:bCs/>
      </w:rPr>
      <w:tblPr/>
      <w:tcPr>
        <w:tcBorders>
          <w:top w:val="double" w:sz="4" w:space="0" w:color="C1F3C1" w:themeColor="accent2" w:themeTint="99"/>
        </w:tcBorders>
      </w:tcPr>
    </w:tblStylePr>
    <w:tblStylePr w:type="firstCol">
      <w:rPr>
        <w:b/>
        <w:bCs/>
      </w:rPr>
    </w:tblStylePr>
    <w:tblStylePr w:type="lastCol">
      <w:rPr>
        <w:b/>
        <w:bCs/>
      </w:rPr>
    </w:tblStylePr>
    <w:tblStylePr w:type="band1Vert">
      <w:tblPr/>
      <w:tcPr>
        <w:shd w:val="clear" w:color="auto" w:fill="EAFBEA" w:themeFill="accent2" w:themeFillTint="33"/>
      </w:tcPr>
    </w:tblStylePr>
    <w:tblStylePr w:type="band1Horz">
      <w:tblPr/>
      <w:tcPr>
        <w:shd w:val="clear" w:color="auto" w:fill="EAFBEA" w:themeFill="accent2" w:themeFillTint="33"/>
      </w:tcPr>
    </w:tblStylePr>
  </w:style>
  <w:style w:type="table" w:styleId="Lijsttabel4-Accent4">
    <w:name w:val="List Table 4 Accent 4"/>
    <w:basedOn w:val="Standaardtabel"/>
    <w:uiPriority w:val="49"/>
    <w:rsid w:val="00140BDC"/>
    <w:tblPr>
      <w:tblStyleRowBandSize w:val="1"/>
      <w:tblStyleColBandSize w:val="1"/>
      <w:tblBorders>
        <w:top w:val="single" w:sz="4" w:space="0" w:color="FFE2DF" w:themeColor="accent4" w:themeTint="99"/>
        <w:left w:val="single" w:sz="4" w:space="0" w:color="FFE2DF" w:themeColor="accent4" w:themeTint="99"/>
        <w:bottom w:val="single" w:sz="4" w:space="0" w:color="FFE2DF" w:themeColor="accent4" w:themeTint="99"/>
        <w:right w:val="single" w:sz="4" w:space="0" w:color="FFE2DF" w:themeColor="accent4" w:themeTint="99"/>
        <w:insideH w:val="single" w:sz="4" w:space="0" w:color="FFE2DF" w:themeColor="accent4" w:themeTint="99"/>
      </w:tblBorders>
    </w:tblPr>
    <w:tblStylePr w:type="firstRow">
      <w:rPr>
        <w:b/>
        <w:bCs/>
        <w:color w:val="FFFFFF" w:themeColor="background1"/>
      </w:rPr>
      <w:tblPr/>
      <w:tcPr>
        <w:tcBorders>
          <w:top w:val="single" w:sz="4" w:space="0" w:color="FFCFCA" w:themeColor="accent4"/>
          <w:left w:val="single" w:sz="4" w:space="0" w:color="FFCFCA" w:themeColor="accent4"/>
          <w:bottom w:val="single" w:sz="4" w:space="0" w:color="FFCFCA" w:themeColor="accent4"/>
          <w:right w:val="single" w:sz="4" w:space="0" w:color="FFCFCA" w:themeColor="accent4"/>
          <w:insideH w:val="nil"/>
        </w:tcBorders>
        <w:shd w:val="clear" w:color="auto" w:fill="FFCFCA" w:themeFill="accent4"/>
      </w:tcPr>
    </w:tblStylePr>
    <w:tblStylePr w:type="lastRow">
      <w:rPr>
        <w:b/>
        <w:bCs/>
      </w:rPr>
      <w:tblPr/>
      <w:tcPr>
        <w:tcBorders>
          <w:top w:val="double" w:sz="4" w:space="0" w:color="FFE2DF" w:themeColor="accent4" w:themeTint="99"/>
        </w:tcBorders>
      </w:tcPr>
    </w:tblStylePr>
    <w:tblStylePr w:type="firstCol">
      <w:rPr>
        <w:b/>
        <w:bCs/>
      </w:rPr>
    </w:tblStylePr>
    <w:tblStylePr w:type="lastCol">
      <w:rPr>
        <w:b/>
        <w:bCs/>
      </w:rPr>
    </w:tblStylePr>
    <w:tblStylePr w:type="band1Vert">
      <w:tblPr/>
      <w:tcPr>
        <w:shd w:val="clear" w:color="auto" w:fill="FFF5F4" w:themeFill="accent4" w:themeFillTint="33"/>
      </w:tcPr>
    </w:tblStylePr>
    <w:tblStylePr w:type="band1Horz">
      <w:tblPr/>
      <w:tcPr>
        <w:shd w:val="clear" w:color="auto" w:fill="FFF5F4" w:themeFill="accent4" w:themeFillTint="33"/>
      </w:tcPr>
    </w:tblStylePr>
  </w:style>
  <w:style w:type="table" w:styleId="Lijsttabel4-Accent5">
    <w:name w:val="List Table 4 Accent 5"/>
    <w:basedOn w:val="Standaardtabel"/>
    <w:uiPriority w:val="49"/>
    <w:rsid w:val="00140BDC"/>
    <w:tblPr>
      <w:tblStyleRowBandSize w:val="1"/>
      <w:tblStyleColBandSize w:val="1"/>
      <w:tblBorders>
        <w:top w:val="single" w:sz="4" w:space="0" w:color="E8F4EB" w:themeColor="accent5" w:themeTint="99"/>
        <w:left w:val="single" w:sz="4" w:space="0" w:color="E8F4EB" w:themeColor="accent5" w:themeTint="99"/>
        <w:bottom w:val="single" w:sz="4" w:space="0" w:color="E8F4EB" w:themeColor="accent5" w:themeTint="99"/>
        <w:right w:val="single" w:sz="4" w:space="0" w:color="E8F4EB" w:themeColor="accent5" w:themeTint="99"/>
        <w:insideH w:val="single" w:sz="4" w:space="0" w:color="E8F4EB" w:themeColor="accent5" w:themeTint="99"/>
      </w:tblBorders>
    </w:tblPr>
    <w:tblStylePr w:type="firstRow">
      <w:rPr>
        <w:b/>
        <w:bCs/>
        <w:color w:val="FFFFFF" w:themeColor="background1"/>
      </w:rPr>
      <w:tblPr/>
      <w:tcPr>
        <w:tcBorders>
          <w:top w:val="single" w:sz="4" w:space="0" w:color="D9EDDF" w:themeColor="accent5"/>
          <w:left w:val="single" w:sz="4" w:space="0" w:color="D9EDDF" w:themeColor="accent5"/>
          <w:bottom w:val="single" w:sz="4" w:space="0" w:color="D9EDDF" w:themeColor="accent5"/>
          <w:right w:val="single" w:sz="4" w:space="0" w:color="D9EDDF" w:themeColor="accent5"/>
          <w:insideH w:val="nil"/>
        </w:tcBorders>
        <w:shd w:val="clear" w:color="auto" w:fill="D9EDDF" w:themeFill="accent5"/>
      </w:tcPr>
    </w:tblStylePr>
    <w:tblStylePr w:type="lastRow">
      <w:rPr>
        <w:b/>
        <w:bCs/>
      </w:rPr>
      <w:tblPr/>
      <w:tcPr>
        <w:tcBorders>
          <w:top w:val="double" w:sz="4" w:space="0" w:color="E8F4EB" w:themeColor="accent5" w:themeTint="99"/>
        </w:tcBorders>
      </w:tcPr>
    </w:tblStylePr>
    <w:tblStylePr w:type="firstCol">
      <w:rPr>
        <w:b/>
        <w:bCs/>
      </w:rPr>
    </w:tblStylePr>
    <w:tblStylePr w:type="lastCol">
      <w:rPr>
        <w:b/>
        <w:bCs/>
      </w:rPr>
    </w:tblStylePr>
    <w:tblStylePr w:type="band1Vert">
      <w:tblPr/>
      <w:tcPr>
        <w:shd w:val="clear" w:color="auto" w:fill="F7FBF8" w:themeFill="accent5" w:themeFillTint="33"/>
      </w:tcPr>
    </w:tblStylePr>
    <w:tblStylePr w:type="band1Horz">
      <w:tblPr/>
      <w:tcPr>
        <w:shd w:val="clear" w:color="auto" w:fill="F7FBF8" w:themeFill="accent5" w:themeFillTint="33"/>
      </w:tcPr>
    </w:tblStylePr>
  </w:style>
  <w:style w:type="table" w:styleId="Lijsttabel3-Accent1">
    <w:name w:val="List Table 3 Accent 1"/>
    <w:basedOn w:val="Standaardtabel"/>
    <w:uiPriority w:val="48"/>
    <w:rsid w:val="00140BDC"/>
    <w:tblPr>
      <w:tblStyleRowBandSize w:val="1"/>
      <w:tblStyleColBandSize w:val="1"/>
      <w:tblBorders>
        <w:top w:val="single" w:sz="4" w:space="0" w:color="49B570" w:themeColor="accent1"/>
        <w:left w:val="single" w:sz="4" w:space="0" w:color="49B570" w:themeColor="accent1"/>
        <w:bottom w:val="single" w:sz="4" w:space="0" w:color="49B570" w:themeColor="accent1"/>
        <w:right w:val="single" w:sz="4" w:space="0" w:color="49B570" w:themeColor="accent1"/>
      </w:tblBorders>
    </w:tblPr>
    <w:tblStylePr w:type="firstRow">
      <w:rPr>
        <w:b/>
        <w:bCs/>
        <w:color w:val="FFFFFF" w:themeColor="background1"/>
      </w:rPr>
      <w:tblPr/>
      <w:tcPr>
        <w:shd w:val="clear" w:color="auto" w:fill="49B570" w:themeFill="accent1"/>
      </w:tcPr>
    </w:tblStylePr>
    <w:tblStylePr w:type="lastRow">
      <w:rPr>
        <w:b/>
        <w:bCs/>
      </w:rPr>
      <w:tblPr/>
      <w:tcPr>
        <w:tcBorders>
          <w:top w:val="double" w:sz="4" w:space="0" w:color="49B57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B570" w:themeColor="accent1"/>
          <w:right w:val="single" w:sz="4" w:space="0" w:color="49B570" w:themeColor="accent1"/>
        </w:tcBorders>
      </w:tcPr>
    </w:tblStylePr>
    <w:tblStylePr w:type="band1Horz">
      <w:tblPr/>
      <w:tcPr>
        <w:tcBorders>
          <w:top w:val="single" w:sz="4" w:space="0" w:color="49B570" w:themeColor="accent1"/>
          <w:bottom w:val="single" w:sz="4" w:space="0" w:color="49B57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B570" w:themeColor="accent1"/>
          <w:left w:val="nil"/>
        </w:tcBorders>
      </w:tcPr>
    </w:tblStylePr>
    <w:tblStylePr w:type="swCell">
      <w:tblPr/>
      <w:tcPr>
        <w:tcBorders>
          <w:top w:val="double" w:sz="4" w:space="0" w:color="49B570" w:themeColor="accent1"/>
          <w:right w:val="nil"/>
        </w:tcBorders>
      </w:tcPr>
    </w:tblStylePr>
  </w:style>
  <w:style w:type="table" w:styleId="Lijsttabel3-Accent2">
    <w:name w:val="List Table 3 Accent 2"/>
    <w:basedOn w:val="Standaardtabel"/>
    <w:uiPriority w:val="48"/>
    <w:rsid w:val="00140BDC"/>
    <w:tblPr>
      <w:tblStyleRowBandSize w:val="1"/>
      <w:tblStyleColBandSize w:val="1"/>
      <w:tblBorders>
        <w:top w:val="single" w:sz="4" w:space="0" w:color="99EC99" w:themeColor="accent2"/>
        <w:left w:val="single" w:sz="4" w:space="0" w:color="99EC99" w:themeColor="accent2"/>
        <w:bottom w:val="single" w:sz="4" w:space="0" w:color="99EC99" w:themeColor="accent2"/>
        <w:right w:val="single" w:sz="4" w:space="0" w:color="99EC99" w:themeColor="accent2"/>
      </w:tblBorders>
    </w:tblPr>
    <w:tblStylePr w:type="firstRow">
      <w:rPr>
        <w:b/>
        <w:bCs/>
        <w:color w:val="FFFFFF" w:themeColor="background1"/>
      </w:rPr>
      <w:tblPr/>
      <w:tcPr>
        <w:shd w:val="clear" w:color="auto" w:fill="99EC99" w:themeFill="accent2"/>
      </w:tcPr>
    </w:tblStylePr>
    <w:tblStylePr w:type="lastRow">
      <w:rPr>
        <w:b/>
        <w:bCs/>
      </w:rPr>
      <w:tblPr/>
      <w:tcPr>
        <w:tcBorders>
          <w:top w:val="double" w:sz="4" w:space="0" w:color="99EC9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C99" w:themeColor="accent2"/>
          <w:right w:val="single" w:sz="4" w:space="0" w:color="99EC99" w:themeColor="accent2"/>
        </w:tcBorders>
      </w:tcPr>
    </w:tblStylePr>
    <w:tblStylePr w:type="band1Horz">
      <w:tblPr/>
      <w:tcPr>
        <w:tcBorders>
          <w:top w:val="single" w:sz="4" w:space="0" w:color="99EC99" w:themeColor="accent2"/>
          <w:bottom w:val="single" w:sz="4" w:space="0" w:color="99EC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C99" w:themeColor="accent2"/>
          <w:left w:val="nil"/>
        </w:tcBorders>
      </w:tcPr>
    </w:tblStylePr>
    <w:tblStylePr w:type="swCell">
      <w:tblPr/>
      <w:tcPr>
        <w:tcBorders>
          <w:top w:val="double" w:sz="4" w:space="0" w:color="99EC99" w:themeColor="accent2"/>
          <w:right w:val="nil"/>
        </w:tcBorders>
      </w:tcPr>
    </w:tblStylePr>
  </w:style>
  <w:style w:type="table" w:styleId="Onopgemaaktetabel3">
    <w:name w:val="Plain Table 3"/>
    <w:basedOn w:val="Standaardtabel"/>
    <w:uiPriority w:val="43"/>
    <w:rsid w:val="00140BDC"/>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40BD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1">
    <w:name w:val="Grid Table 2 Accent 1"/>
    <w:basedOn w:val="Standaardtabel"/>
    <w:uiPriority w:val="47"/>
    <w:rsid w:val="00140BDC"/>
    <w:tblPr>
      <w:tblStyleRowBandSize w:val="1"/>
      <w:tblStyleColBandSize w:val="1"/>
      <w:tblBorders>
        <w:top w:val="single" w:sz="2" w:space="0" w:color="91D2A9" w:themeColor="accent1" w:themeTint="99"/>
        <w:bottom w:val="single" w:sz="2" w:space="0" w:color="91D2A9" w:themeColor="accent1" w:themeTint="99"/>
        <w:insideH w:val="single" w:sz="2" w:space="0" w:color="91D2A9" w:themeColor="accent1" w:themeTint="99"/>
        <w:insideV w:val="single" w:sz="2" w:space="0" w:color="91D2A9" w:themeColor="accent1" w:themeTint="99"/>
      </w:tblBorders>
    </w:tblPr>
    <w:tblStylePr w:type="firstRow">
      <w:rPr>
        <w:b/>
        <w:bCs/>
      </w:rPr>
      <w:tblPr/>
      <w:tcPr>
        <w:tcBorders>
          <w:top w:val="nil"/>
          <w:bottom w:val="single" w:sz="12" w:space="0" w:color="91D2A9" w:themeColor="accent1" w:themeTint="99"/>
          <w:insideH w:val="nil"/>
          <w:insideV w:val="nil"/>
        </w:tcBorders>
        <w:shd w:val="clear" w:color="auto" w:fill="FFFFFF" w:themeFill="background1"/>
      </w:tcPr>
    </w:tblStylePr>
    <w:tblStylePr w:type="lastRow">
      <w:rPr>
        <w:b/>
        <w:bCs/>
      </w:rPr>
      <w:tblPr/>
      <w:tcPr>
        <w:tcBorders>
          <w:top w:val="double" w:sz="2" w:space="0" w:color="91D2A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E2" w:themeFill="accent1" w:themeFillTint="33"/>
      </w:tcPr>
    </w:tblStylePr>
    <w:tblStylePr w:type="band1Horz">
      <w:tblPr/>
      <w:tcPr>
        <w:shd w:val="clear" w:color="auto" w:fill="DAF0E2" w:themeFill="accent1" w:themeFillTint="33"/>
      </w:tcPr>
    </w:tblStylePr>
  </w:style>
  <w:style w:type="character" w:styleId="Zwaar">
    <w:name w:val="Strong"/>
    <w:basedOn w:val="Standaardalinea-lettertype"/>
    <w:uiPriority w:val="22"/>
    <w:qFormat/>
    <w:rsid w:val="00836D46"/>
    <w:rPr>
      <w:b/>
      <w:bCs/>
    </w:rPr>
  </w:style>
  <w:style w:type="table" w:styleId="Rastertabel3-Accent2">
    <w:name w:val="Grid Table 3 Accent 2"/>
    <w:basedOn w:val="Standaardtabel"/>
    <w:uiPriority w:val="48"/>
    <w:rsid w:val="00836D46"/>
    <w:tblPr>
      <w:tblStyleRowBandSize w:val="1"/>
      <w:tblStyleColBandSize w:val="1"/>
      <w:tblBorders>
        <w:top w:val="single" w:sz="4" w:space="0" w:color="C1F3C1" w:themeColor="accent2" w:themeTint="99"/>
        <w:left w:val="single" w:sz="4" w:space="0" w:color="C1F3C1" w:themeColor="accent2" w:themeTint="99"/>
        <w:bottom w:val="single" w:sz="4" w:space="0" w:color="C1F3C1" w:themeColor="accent2" w:themeTint="99"/>
        <w:right w:val="single" w:sz="4" w:space="0" w:color="C1F3C1" w:themeColor="accent2" w:themeTint="99"/>
        <w:insideH w:val="single" w:sz="4" w:space="0" w:color="C1F3C1" w:themeColor="accent2" w:themeTint="99"/>
        <w:insideV w:val="single" w:sz="4" w:space="0" w:color="C1F3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BEA" w:themeFill="accent2" w:themeFillTint="33"/>
      </w:tcPr>
    </w:tblStylePr>
    <w:tblStylePr w:type="band1Horz">
      <w:tblPr/>
      <w:tcPr>
        <w:shd w:val="clear" w:color="auto" w:fill="EAFBEA" w:themeFill="accent2" w:themeFillTint="33"/>
      </w:tcPr>
    </w:tblStylePr>
    <w:tblStylePr w:type="neCell">
      <w:tblPr/>
      <w:tcPr>
        <w:tcBorders>
          <w:bottom w:val="single" w:sz="4" w:space="0" w:color="C1F3C1" w:themeColor="accent2" w:themeTint="99"/>
        </w:tcBorders>
      </w:tcPr>
    </w:tblStylePr>
    <w:tblStylePr w:type="nwCell">
      <w:tblPr/>
      <w:tcPr>
        <w:tcBorders>
          <w:bottom w:val="single" w:sz="4" w:space="0" w:color="C1F3C1" w:themeColor="accent2" w:themeTint="99"/>
        </w:tcBorders>
      </w:tcPr>
    </w:tblStylePr>
    <w:tblStylePr w:type="seCell">
      <w:tblPr/>
      <w:tcPr>
        <w:tcBorders>
          <w:top w:val="single" w:sz="4" w:space="0" w:color="C1F3C1" w:themeColor="accent2" w:themeTint="99"/>
        </w:tcBorders>
      </w:tcPr>
    </w:tblStylePr>
    <w:tblStylePr w:type="swCell">
      <w:tblPr/>
      <w:tcPr>
        <w:tcBorders>
          <w:top w:val="single" w:sz="4" w:space="0" w:color="C1F3C1" w:themeColor="accent2" w:themeTint="99"/>
        </w:tcBorders>
      </w:tcPr>
    </w:tblStylePr>
  </w:style>
  <w:style w:type="table" w:styleId="Rastertabel3-Accent1">
    <w:name w:val="Grid Table 3 Accent 1"/>
    <w:basedOn w:val="Standaardtabel"/>
    <w:uiPriority w:val="48"/>
    <w:rsid w:val="00836D46"/>
    <w:tblPr>
      <w:tblStyleRowBandSize w:val="1"/>
      <w:tblStyleColBandSize w:val="1"/>
      <w:tblBorders>
        <w:top w:val="single" w:sz="4" w:space="0" w:color="91D2A9" w:themeColor="accent1" w:themeTint="99"/>
        <w:left w:val="single" w:sz="4" w:space="0" w:color="91D2A9" w:themeColor="accent1" w:themeTint="99"/>
        <w:bottom w:val="single" w:sz="4" w:space="0" w:color="91D2A9" w:themeColor="accent1" w:themeTint="99"/>
        <w:right w:val="single" w:sz="4" w:space="0" w:color="91D2A9" w:themeColor="accent1" w:themeTint="99"/>
        <w:insideH w:val="single" w:sz="4" w:space="0" w:color="91D2A9" w:themeColor="accent1" w:themeTint="99"/>
        <w:insideV w:val="single" w:sz="4" w:space="0" w:color="91D2A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E2" w:themeFill="accent1" w:themeFillTint="33"/>
      </w:tcPr>
    </w:tblStylePr>
    <w:tblStylePr w:type="band1Horz">
      <w:tblPr/>
      <w:tcPr>
        <w:shd w:val="clear" w:color="auto" w:fill="DAF0E2" w:themeFill="accent1" w:themeFillTint="33"/>
      </w:tcPr>
    </w:tblStylePr>
    <w:tblStylePr w:type="neCell">
      <w:tblPr/>
      <w:tcPr>
        <w:tcBorders>
          <w:bottom w:val="single" w:sz="4" w:space="0" w:color="91D2A9" w:themeColor="accent1" w:themeTint="99"/>
        </w:tcBorders>
      </w:tcPr>
    </w:tblStylePr>
    <w:tblStylePr w:type="nwCell">
      <w:tblPr/>
      <w:tcPr>
        <w:tcBorders>
          <w:bottom w:val="single" w:sz="4" w:space="0" w:color="91D2A9" w:themeColor="accent1" w:themeTint="99"/>
        </w:tcBorders>
      </w:tcPr>
    </w:tblStylePr>
    <w:tblStylePr w:type="seCell">
      <w:tblPr/>
      <w:tcPr>
        <w:tcBorders>
          <w:top w:val="single" w:sz="4" w:space="0" w:color="91D2A9" w:themeColor="accent1" w:themeTint="99"/>
        </w:tcBorders>
      </w:tcPr>
    </w:tblStylePr>
    <w:tblStylePr w:type="swCell">
      <w:tblPr/>
      <w:tcPr>
        <w:tcBorders>
          <w:top w:val="single" w:sz="4" w:space="0" w:color="91D2A9" w:themeColor="accent1" w:themeTint="99"/>
        </w:tcBorders>
      </w:tcPr>
    </w:tblStylePr>
  </w:style>
  <w:style w:type="table" w:styleId="Rastertabel3-Accent4">
    <w:name w:val="Grid Table 3 Accent 4"/>
    <w:basedOn w:val="Standaardtabel"/>
    <w:uiPriority w:val="48"/>
    <w:rsid w:val="00836D46"/>
    <w:tblPr>
      <w:tblStyleRowBandSize w:val="1"/>
      <w:tblStyleColBandSize w:val="1"/>
      <w:tblBorders>
        <w:top w:val="single" w:sz="4" w:space="0" w:color="FFE2DF" w:themeColor="accent4" w:themeTint="99"/>
        <w:left w:val="single" w:sz="4" w:space="0" w:color="FFE2DF" w:themeColor="accent4" w:themeTint="99"/>
        <w:bottom w:val="single" w:sz="4" w:space="0" w:color="FFE2DF" w:themeColor="accent4" w:themeTint="99"/>
        <w:right w:val="single" w:sz="4" w:space="0" w:color="FFE2DF" w:themeColor="accent4" w:themeTint="99"/>
        <w:insideH w:val="single" w:sz="4" w:space="0" w:color="FFE2DF" w:themeColor="accent4" w:themeTint="99"/>
        <w:insideV w:val="single" w:sz="4" w:space="0" w:color="FFE2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F4" w:themeFill="accent4" w:themeFillTint="33"/>
      </w:tcPr>
    </w:tblStylePr>
    <w:tblStylePr w:type="band1Horz">
      <w:tblPr/>
      <w:tcPr>
        <w:shd w:val="clear" w:color="auto" w:fill="FFF5F4" w:themeFill="accent4" w:themeFillTint="33"/>
      </w:tcPr>
    </w:tblStylePr>
    <w:tblStylePr w:type="neCell">
      <w:tblPr/>
      <w:tcPr>
        <w:tcBorders>
          <w:bottom w:val="single" w:sz="4" w:space="0" w:color="FFE2DF" w:themeColor="accent4" w:themeTint="99"/>
        </w:tcBorders>
      </w:tcPr>
    </w:tblStylePr>
    <w:tblStylePr w:type="nwCell">
      <w:tblPr/>
      <w:tcPr>
        <w:tcBorders>
          <w:bottom w:val="single" w:sz="4" w:space="0" w:color="FFE2DF" w:themeColor="accent4" w:themeTint="99"/>
        </w:tcBorders>
      </w:tcPr>
    </w:tblStylePr>
    <w:tblStylePr w:type="seCell">
      <w:tblPr/>
      <w:tcPr>
        <w:tcBorders>
          <w:top w:val="single" w:sz="4" w:space="0" w:color="FFE2DF" w:themeColor="accent4" w:themeTint="99"/>
        </w:tcBorders>
      </w:tcPr>
    </w:tblStylePr>
    <w:tblStylePr w:type="swCell">
      <w:tblPr/>
      <w:tcPr>
        <w:tcBorders>
          <w:top w:val="single" w:sz="4" w:space="0" w:color="FFE2DF" w:themeColor="accent4" w:themeTint="99"/>
        </w:tcBorders>
      </w:tcPr>
    </w:tblStylePr>
  </w:style>
  <w:style w:type="paragraph" w:customStyle="1" w:styleId="Ondertitelfiguurtabelafbeelding">
    <w:name w:val="Ondertitel figuur / tabel afbeelding"/>
    <w:basedOn w:val="Standaard"/>
    <w:qFormat/>
    <w:rsid w:val="00836D46"/>
    <w:pPr>
      <w:jc w:val="right"/>
    </w:pPr>
    <w:rPr>
      <w:i/>
      <w:color w:val="A6A6A6" w:themeColor="background2" w:themeShade="A6"/>
      <w:sz w:val="20"/>
    </w:rPr>
  </w:style>
  <w:style w:type="table" w:styleId="Rastertabel2-Accent2">
    <w:name w:val="Grid Table 2 Accent 2"/>
    <w:basedOn w:val="Standaardtabel"/>
    <w:uiPriority w:val="47"/>
    <w:rsid w:val="00836D46"/>
    <w:tblPr>
      <w:tblStyleRowBandSize w:val="1"/>
      <w:tblStyleColBandSize w:val="1"/>
      <w:tblBorders>
        <w:top w:val="single" w:sz="2" w:space="0" w:color="C1F3C1" w:themeColor="accent2" w:themeTint="99"/>
        <w:bottom w:val="single" w:sz="2" w:space="0" w:color="C1F3C1" w:themeColor="accent2" w:themeTint="99"/>
        <w:insideH w:val="single" w:sz="2" w:space="0" w:color="C1F3C1" w:themeColor="accent2" w:themeTint="99"/>
        <w:insideV w:val="single" w:sz="2" w:space="0" w:color="C1F3C1" w:themeColor="accent2" w:themeTint="99"/>
      </w:tblBorders>
    </w:tblPr>
    <w:tblStylePr w:type="firstRow">
      <w:rPr>
        <w:b/>
        <w:bCs/>
      </w:rPr>
      <w:tblPr/>
      <w:tcPr>
        <w:tcBorders>
          <w:top w:val="nil"/>
          <w:bottom w:val="single" w:sz="12" w:space="0" w:color="C1F3C1" w:themeColor="accent2" w:themeTint="99"/>
          <w:insideH w:val="nil"/>
          <w:insideV w:val="nil"/>
        </w:tcBorders>
        <w:shd w:val="clear" w:color="auto" w:fill="FFFFFF" w:themeFill="background1"/>
      </w:tcPr>
    </w:tblStylePr>
    <w:tblStylePr w:type="lastRow">
      <w:rPr>
        <w:b/>
        <w:bCs/>
      </w:rPr>
      <w:tblPr/>
      <w:tcPr>
        <w:tcBorders>
          <w:top w:val="double" w:sz="2" w:space="0" w:color="C1F3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BEA" w:themeFill="accent2" w:themeFillTint="33"/>
      </w:tcPr>
    </w:tblStylePr>
    <w:tblStylePr w:type="band1Horz">
      <w:tblPr/>
      <w:tcPr>
        <w:shd w:val="clear" w:color="auto" w:fill="EAFBEA" w:themeFill="accent2" w:themeFillTint="33"/>
      </w:tcPr>
    </w:tblStylePr>
  </w:style>
  <w:style w:type="table" w:styleId="Rastertabel4-Accent1">
    <w:name w:val="Grid Table 4 Accent 1"/>
    <w:basedOn w:val="Standaardtabel"/>
    <w:uiPriority w:val="49"/>
    <w:rsid w:val="00AD5A30"/>
    <w:tblPr>
      <w:tblStyleRowBandSize w:val="1"/>
      <w:tblStyleColBandSize w:val="1"/>
      <w:tblBorders>
        <w:top w:val="single" w:sz="4" w:space="0" w:color="91D2A9" w:themeColor="accent1" w:themeTint="99"/>
        <w:left w:val="single" w:sz="4" w:space="0" w:color="91D2A9" w:themeColor="accent1" w:themeTint="99"/>
        <w:bottom w:val="single" w:sz="4" w:space="0" w:color="91D2A9" w:themeColor="accent1" w:themeTint="99"/>
        <w:right w:val="single" w:sz="4" w:space="0" w:color="91D2A9" w:themeColor="accent1" w:themeTint="99"/>
        <w:insideH w:val="single" w:sz="4" w:space="0" w:color="91D2A9" w:themeColor="accent1" w:themeTint="99"/>
        <w:insideV w:val="single" w:sz="4" w:space="0" w:color="91D2A9" w:themeColor="accent1" w:themeTint="99"/>
      </w:tblBorders>
    </w:tblPr>
    <w:tblStylePr w:type="firstRow">
      <w:rPr>
        <w:b/>
        <w:bCs/>
        <w:color w:val="FFFFFF" w:themeColor="background1"/>
      </w:rPr>
      <w:tblPr/>
      <w:tcPr>
        <w:tcBorders>
          <w:top w:val="single" w:sz="4" w:space="0" w:color="49B570" w:themeColor="accent1"/>
          <w:left w:val="single" w:sz="4" w:space="0" w:color="49B570" w:themeColor="accent1"/>
          <w:bottom w:val="single" w:sz="4" w:space="0" w:color="49B570" w:themeColor="accent1"/>
          <w:right w:val="single" w:sz="4" w:space="0" w:color="49B570" w:themeColor="accent1"/>
          <w:insideH w:val="nil"/>
          <w:insideV w:val="nil"/>
        </w:tcBorders>
        <w:shd w:val="clear" w:color="auto" w:fill="49B570" w:themeFill="accent1"/>
      </w:tcPr>
    </w:tblStylePr>
    <w:tblStylePr w:type="lastRow">
      <w:rPr>
        <w:b/>
        <w:bCs/>
      </w:rPr>
      <w:tblPr/>
      <w:tcPr>
        <w:tcBorders>
          <w:top w:val="double" w:sz="4" w:space="0" w:color="49B570" w:themeColor="accent1"/>
        </w:tcBorders>
      </w:tcPr>
    </w:tblStylePr>
    <w:tblStylePr w:type="firstCol">
      <w:rPr>
        <w:b/>
        <w:bCs/>
      </w:rPr>
    </w:tblStylePr>
    <w:tblStylePr w:type="lastCol">
      <w:rPr>
        <w:b/>
        <w:bCs/>
      </w:rPr>
    </w:tblStylePr>
    <w:tblStylePr w:type="band1Vert">
      <w:tblPr/>
      <w:tcPr>
        <w:shd w:val="clear" w:color="auto" w:fill="DAF0E2" w:themeFill="accent1" w:themeFillTint="33"/>
      </w:tcPr>
    </w:tblStylePr>
    <w:tblStylePr w:type="band1Horz">
      <w:tblPr/>
      <w:tcPr>
        <w:shd w:val="clear" w:color="auto" w:fill="DAF0E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Circulair Groningen">
      <a:dk1>
        <a:srgbClr val="494949"/>
      </a:dk1>
      <a:lt1>
        <a:srgbClr val="FFFFFF"/>
      </a:lt1>
      <a:dk2>
        <a:srgbClr val="49B570"/>
      </a:dk2>
      <a:lt2>
        <a:srgbClr val="FFFFFF"/>
      </a:lt2>
      <a:accent1>
        <a:srgbClr val="49B570"/>
      </a:accent1>
      <a:accent2>
        <a:srgbClr val="99EC99"/>
      </a:accent2>
      <a:accent3>
        <a:srgbClr val="EE6F5E"/>
      </a:accent3>
      <a:accent4>
        <a:srgbClr val="FFCFCA"/>
      </a:accent4>
      <a:accent5>
        <a:srgbClr val="D9EDDF"/>
      </a:accent5>
      <a:accent6>
        <a:srgbClr val="165133"/>
      </a:accent6>
      <a:hlink>
        <a:srgbClr val="165133"/>
      </a:hlink>
      <a:folHlink>
        <a:srgbClr val="1651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3b09209-b82e-442b-958a-96d7b516224c" xsi:nil="true"/>
    <lcf76f155ced4ddcb4097134ff3c332f xmlns="95a01fca-4f9a-4374-b2c5-c96eda43707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3FEC77C8389D45B8356BB1D73FEDD9" ma:contentTypeVersion="16" ma:contentTypeDescription="Create a new document." ma:contentTypeScope="" ma:versionID="a247ac6a90af812de10e3d43880bacd7">
  <xsd:schema xmlns:xsd="http://www.w3.org/2001/XMLSchema" xmlns:xs="http://www.w3.org/2001/XMLSchema" xmlns:p="http://schemas.microsoft.com/office/2006/metadata/properties" xmlns:ns2="95a01fca-4f9a-4374-b2c5-c96eda437077" xmlns:ns3="d3b09209-b82e-442b-958a-96d7b516224c" targetNamespace="http://schemas.microsoft.com/office/2006/metadata/properties" ma:root="true" ma:fieldsID="322655c2b9e64a3a66f8b38d8a7bd030" ns2:_="" ns3:_="">
    <xsd:import namespace="95a01fca-4f9a-4374-b2c5-c96eda437077"/>
    <xsd:import namespace="d3b09209-b82e-442b-958a-96d7b51622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01fca-4f9a-4374-b2c5-c96eda437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f4c795b-de82-4d88-9cd0-0cba0ddc7bb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b09209-b82e-442b-958a-96d7b51622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e11d455-306b-4dd8-8ae8-2284349b47a4}" ma:internalName="TaxCatchAll" ma:showField="CatchAllData" ma:web="d3b09209-b82e-442b-958a-96d7b5162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D2184C-D33D-3C45-99F4-E6D22B9A5F90}">
  <ds:schemaRefs>
    <ds:schemaRef ds:uri="http://schemas.openxmlformats.org/officeDocument/2006/bibliography"/>
  </ds:schemaRefs>
</ds:datastoreItem>
</file>

<file path=customXml/itemProps2.xml><?xml version="1.0" encoding="utf-8"?>
<ds:datastoreItem xmlns:ds="http://schemas.openxmlformats.org/officeDocument/2006/customXml" ds:itemID="{48D54F55-40B5-4905-A234-4AC78182AC5D}">
  <ds:schemaRefs>
    <ds:schemaRef ds:uri="http://schemas.microsoft.com/office/2006/metadata/properties"/>
    <ds:schemaRef ds:uri="http://schemas.microsoft.com/office/infopath/2007/PartnerControls"/>
    <ds:schemaRef ds:uri="d3b09209-b82e-442b-958a-96d7b516224c"/>
    <ds:schemaRef ds:uri="95a01fca-4f9a-4374-b2c5-c96eda437077"/>
  </ds:schemaRefs>
</ds:datastoreItem>
</file>

<file path=customXml/itemProps3.xml><?xml version="1.0" encoding="utf-8"?>
<ds:datastoreItem xmlns:ds="http://schemas.openxmlformats.org/officeDocument/2006/customXml" ds:itemID="{F3D80EC6-2CA3-4FFE-9CC1-1F7FD08D4B28}">
  <ds:schemaRefs>
    <ds:schemaRef ds:uri="http://schemas.microsoft.com/sharepoint/v3/contenttype/forms"/>
  </ds:schemaRefs>
</ds:datastoreItem>
</file>

<file path=customXml/itemProps4.xml><?xml version="1.0" encoding="utf-8"?>
<ds:datastoreItem xmlns:ds="http://schemas.openxmlformats.org/officeDocument/2006/customXml" ds:itemID="{8DDF4E28-00BE-4F8D-AE3C-3E6B0E358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01fca-4f9a-4374-b2c5-c96eda437077"/>
    <ds:schemaRef ds:uri="d3b09209-b82e-442b-958a-96d7b5162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1462</Words>
  <Characters>8047</Characters>
  <Application>Microsoft Office Word</Application>
  <DocSecurity>0</DocSecurity>
  <Lines>67</Lines>
  <Paragraphs>18</Paragraphs>
  <ScaleCrop>false</ScaleCrop>
  <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Richard Lunenborg | Circulair Groningen Drenthe</cp:lastModifiedBy>
  <cp:revision>2</cp:revision>
  <cp:lastPrinted>2024-01-25T09:00:00Z</cp:lastPrinted>
  <dcterms:created xsi:type="dcterms:W3CDTF">2025-05-27T08:51:00Z</dcterms:created>
  <dcterms:modified xsi:type="dcterms:W3CDTF">2025-05-27T08:51:00Z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0x010100283FEC77C8389D45B8356BB1D73FEDD9</vt:lpwstr>
  </property>
  <property fmtid="{D5CDD505-2E9C-101B-9397-08002B2CF9AE}" pid="3" name="MediaServiceImageTags">
    <vt:lpwstr/>
  </property>
</Properties>
</file>